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F9382" w14:textId="735247FC" w:rsidR="00C45F72" w:rsidRPr="00730D6E" w:rsidRDefault="005533AF" w:rsidP="001638C0">
      <w:pPr>
        <w:tabs>
          <w:tab w:val="left" w:pos="8511"/>
        </w:tabs>
        <w:spacing w:before="120" w:after="120" w:line="240" w:lineRule="auto"/>
        <w:ind w:right="-23"/>
        <w:jc w:val="both"/>
        <w:rPr>
          <w:rFonts w:ascii="Verdana" w:eastAsia="Times New Roman" w:hAnsi="Verdana" w:cs="Tahoma"/>
          <w:b/>
          <w:bCs/>
          <w:color w:val="92D050"/>
          <w:lang w:val="rm-CH" w:eastAsia="en-GB"/>
        </w:rPr>
      </w:pPr>
      <w:r w:rsidRPr="00730D6E">
        <w:rPr>
          <w:rFonts w:ascii="Verdana" w:eastAsia="Times New Roman" w:hAnsi="Verdana" w:cs="Tahoma"/>
          <w:b/>
          <w:bCs/>
          <w:color w:val="92D050"/>
          <w:lang w:val="en-GB" w:eastAsia="en-GB"/>
        </w:rPr>
        <w:t>D</w:t>
      </w:r>
      <w:r w:rsidRPr="00730D6E">
        <w:rPr>
          <w:rFonts w:ascii="Verdana" w:eastAsia="Times New Roman" w:hAnsi="Verdana" w:cs="Tahoma"/>
          <w:b/>
          <w:bCs/>
          <w:color w:val="92D050"/>
          <w:lang w:val="rm-CH" w:eastAsia="en-GB"/>
        </w:rPr>
        <w:t xml:space="preserve">ONAU SOJA - ДЕКЛАРАЦИЯ ОБ ОБЯЗАТЕЛЬСТВАХ ФЕРМЕРА ИЗ </w:t>
      </w:r>
      <w:r w:rsidR="00A95DB2" w:rsidRPr="00730D6E">
        <w:rPr>
          <w:rFonts w:ascii="Verdana" w:eastAsia="Times New Roman" w:hAnsi="Verdana" w:cs="Tahoma"/>
          <w:b/>
          <w:bCs/>
          <w:color w:val="92D050"/>
          <w:lang w:val="rm-CH" w:eastAsia="en-GB"/>
        </w:rPr>
        <w:br/>
      </w:r>
      <w:r w:rsidRPr="00730D6E">
        <w:rPr>
          <w:rFonts w:ascii="Verdana" w:eastAsia="Times New Roman" w:hAnsi="Verdana" w:cs="Tahoma"/>
          <w:b/>
          <w:bCs/>
          <w:color w:val="92D050"/>
          <w:lang w:val="rm-CH" w:eastAsia="en-GB"/>
        </w:rPr>
        <w:t>РЕСПУБЛИКИ МОЛДОВЫ</w:t>
      </w:r>
    </w:p>
    <w:p w14:paraId="0282B81F" w14:textId="3B368C50" w:rsidR="00C45F72" w:rsidRPr="00730D6E" w:rsidRDefault="005533AF" w:rsidP="001638C0">
      <w:pPr>
        <w:tabs>
          <w:tab w:val="left" w:pos="8511"/>
        </w:tabs>
        <w:spacing w:before="120" w:after="120" w:line="240" w:lineRule="auto"/>
        <w:ind w:right="-23"/>
        <w:jc w:val="both"/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</w:pPr>
      <w:r w:rsidRPr="00730D6E"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  <w:t>ФЕРМЕР/ПРОИЗВОДИТЕЛЬ СОИ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662"/>
      </w:tblGrid>
      <w:tr w:rsidR="005533AF" w:rsidRPr="00A95DB2" w14:paraId="6F41A4C7" w14:textId="77777777" w:rsidTr="001638C0">
        <w:trPr>
          <w:trHeight w:val="398"/>
        </w:trPr>
        <w:tc>
          <w:tcPr>
            <w:tcW w:w="3828" w:type="dxa"/>
          </w:tcPr>
          <w:p w14:paraId="17B8EB5F" w14:textId="07B707F6" w:rsidR="00506948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ФИО производителя сои: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-200174094"/>
            <w:placeholder>
              <w:docPart w:val="398B5AA9061A4A268D2970735DC9442C"/>
            </w:placeholder>
          </w:sdtPr>
          <w:sdtContent>
            <w:tc>
              <w:tcPr>
                <w:tcW w:w="6662" w:type="dxa"/>
              </w:tcPr>
              <w:p w14:paraId="2C2A5668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5AF9DFC7" w14:textId="77777777" w:rsidTr="001638C0">
        <w:trPr>
          <w:trHeight w:val="426"/>
        </w:trPr>
        <w:tc>
          <w:tcPr>
            <w:tcW w:w="3828" w:type="dxa"/>
          </w:tcPr>
          <w:p w14:paraId="445B4DB2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2051187286"/>
            <w:placeholder>
              <w:docPart w:val="A03DCEEDF6EA4C5B8D8458B40798BFDF"/>
            </w:placeholder>
          </w:sdtPr>
          <w:sdtContent>
            <w:tc>
              <w:tcPr>
                <w:tcW w:w="6662" w:type="dxa"/>
              </w:tcPr>
              <w:p w14:paraId="7DC0729D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6EE56E53" w14:textId="77777777" w:rsidTr="001638C0">
        <w:trPr>
          <w:trHeight w:val="413"/>
        </w:trPr>
        <w:tc>
          <w:tcPr>
            <w:tcW w:w="3828" w:type="dxa"/>
          </w:tcPr>
          <w:p w14:paraId="3F0AC11D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55285430"/>
            <w:placeholder>
              <w:docPart w:val="53271DEA94D544A59F303DB7200931DA"/>
            </w:placeholder>
          </w:sdtPr>
          <w:sdtContent>
            <w:tc>
              <w:tcPr>
                <w:tcW w:w="6662" w:type="dxa"/>
              </w:tcPr>
              <w:p w14:paraId="1A9F5DFD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1DD7C91B" w14:textId="77777777" w:rsidTr="001638C0">
        <w:trPr>
          <w:trHeight w:val="398"/>
        </w:trPr>
        <w:tc>
          <w:tcPr>
            <w:tcW w:w="3828" w:type="dxa"/>
          </w:tcPr>
          <w:p w14:paraId="72C667ED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175471188"/>
            <w:placeholder>
              <w:docPart w:val="3827ADEFD0D34A89B14438A5BB2A1253"/>
            </w:placeholder>
          </w:sdtPr>
          <w:sdtContent>
            <w:tc>
              <w:tcPr>
                <w:tcW w:w="6662" w:type="dxa"/>
              </w:tcPr>
              <w:p w14:paraId="408DE004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72BD5890" w14:textId="77777777" w:rsidTr="001638C0">
        <w:trPr>
          <w:trHeight w:val="301"/>
        </w:trPr>
        <w:tc>
          <w:tcPr>
            <w:tcW w:w="3828" w:type="dxa"/>
          </w:tcPr>
          <w:p w14:paraId="7A4AC781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НДС: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-968773"/>
            <w:placeholder>
              <w:docPart w:val="0347810906E54196BFB6C9E6C7282D08"/>
            </w:placeholder>
          </w:sdtPr>
          <w:sdtContent>
            <w:tc>
              <w:tcPr>
                <w:tcW w:w="6662" w:type="dxa"/>
              </w:tcPr>
              <w:p w14:paraId="21D490A2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1277DB" w:rsidRPr="005465C7" w14:paraId="56D92C7B" w14:textId="77777777" w:rsidTr="001638C0">
        <w:trPr>
          <w:trHeight w:val="301"/>
        </w:trPr>
        <w:tc>
          <w:tcPr>
            <w:tcW w:w="3828" w:type="dxa"/>
          </w:tcPr>
          <w:p w14:paraId="503998CC" w14:textId="2F9767B2" w:rsidR="001277DB" w:rsidRPr="00A95DB2" w:rsidRDefault="00C77701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Геолокационные координаты земельных участков для выращивания сои</w:t>
            </w:r>
          </w:p>
        </w:tc>
        <w:tc>
          <w:tcPr>
            <w:tcW w:w="6662" w:type="dxa"/>
          </w:tcPr>
          <w:p w14:paraId="0939ED0F" w14:textId="74B7FF3D" w:rsidR="009E6871" w:rsidRPr="00A95DB2" w:rsidRDefault="005D02FA" w:rsidP="00E4412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rm-CH" w:eastAsia="en-GB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267FB162" wp14:editId="60794931">
                  <wp:simplePos x="0" y="0"/>
                  <wp:positionH relativeFrom="column">
                    <wp:posOffset>3326765</wp:posOffset>
                  </wp:positionH>
                  <wp:positionV relativeFrom="paragraph">
                    <wp:posOffset>4445</wp:posOffset>
                  </wp:positionV>
                  <wp:extent cx="659130" cy="776605"/>
                  <wp:effectExtent l="0" t="0" r="7620" b="4445"/>
                  <wp:wrapSquare wrapText="bothSides"/>
                  <wp:docPr id="116346126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871" w:rsidRPr="00A95DB2">
              <w:rPr>
                <w:rFonts w:ascii="Verdana" w:hAnsi="Verdana" w:cs="Tahoma"/>
                <w:sz w:val="18"/>
                <w:szCs w:val="18"/>
                <w:lang w:val="rm-CH" w:eastAsia="en-GB"/>
              </w:rPr>
              <w:t xml:space="preserve">Пожалуйста, отметьте подходящий вариант </w:t>
            </w:r>
          </w:p>
          <w:p w14:paraId="3D17C7C6" w14:textId="73AECEFA" w:rsidR="00E4412D" w:rsidRPr="00A95DB2" w:rsidRDefault="00000000" w:rsidP="00E4412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rm-CH" w:eastAsia="en-GB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rm-CH" w:eastAsia="en-GB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6DC" w:rsidRPr="00A95DB2">
                  <w:rPr>
                    <w:rFonts w:ascii="Segoe UI Symbol" w:hAnsi="Segoe UI Symbol" w:cs="Segoe UI Symbol"/>
                    <w:sz w:val="18"/>
                    <w:szCs w:val="18"/>
                    <w:lang w:val="rm-CH" w:eastAsia="en-GB"/>
                  </w:rPr>
                  <w:t>☐</w:t>
                </w:r>
              </w:sdtContent>
            </w:sdt>
            <w:r w:rsidR="009E6871" w:rsidRPr="00A95DB2">
              <w:rPr>
                <w:rFonts w:ascii="Verdana" w:hAnsi="Verdana" w:cs="Tahoma"/>
                <w:sz w:val="18"/>
                <w:szCs w:val="18"/>
                <w:lang w:val="rm-CH" w:eastAsia="en-GB"/>
              </w:rPr>
              <w:t xml:space="preserve"> Загружены в IT-систему Donau Soja </w:t>
            </w:r>
          </w:p>
          <w:p w14:paraId="4CA7A7B2" w14:textId="15D0FA25" w:rsidR="001277DB" w:rsidRPr="00A95DB2" w:rsidRDefault="00000000" w:rsidP="00922FBE">
            <w:pPr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sdt>
              <w:sdtPr>
                <w:rPr>
                  <w:rFonts w:ascii="Verdana" w:eastAsia="Times New Roman" w:hAnsi="Verdana" w:cs="Tahoma"/>
                  <w:sz w:val="18"/>
                  <w:szCs w:val="18"/>
                  <w:lang w:val="rm-CH" w:eastAsia="en-GB"/>
                </w:rPr>
                <w:id w:val="194017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6DC" w:rsidRPr="00A95DB2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rm-CH" w:eastAsia="en-GB"/>
                  </w:rPr>
                  <w:t>☐</w:t>
                </w:r>
              </w:sdtContent>
            </w:sdt>
            <w:r w:rsidR="009E6871"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 Предоставлены первичному сборщику, сертифицированному Donau Soya </w:t>
            </w:r>
          </w:p>
        </w:tc>
      </w:tr>
      <w:tr w:rsidR="00817A3E" w:rsidRPr="00A95DB2" w14:paraId="1BD0D5C5" w14:textId="77777777" w:rsidTr="001638C0">
        <w:trPr>
          <w:trHeight w:val="398"/>
        </w:trPr>
        <w:tc>
          <w:tcPr>
            <w:tcW w:w="3828" w:type="dxa"/>
          </w:tcPr>
          <w:p w14:paraId="64FB719D" w14:textId="49082B4B" w:rsidR="00817A3E" w:rsidRPr="00A95DB2" w:rsidRDefault="00817A3E" w:rsidP="00D15895">
            <w:pPr>
              <w:spacing w:before="60" w:after="60" w:line="240" w:lineRule="auto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Площадь выращивания сои (га):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457001821"/>
            <w:placeholder>
              <w:docPart w:val="A6624FE3FB7043FFBCDB28049A62F3F0"/>
            </w:placeholder>
          </w:sdtPr>
          <w:sdtContent>
            <w:tc>
              <w:tcPr>
                <w:tcW w:w="6662" w:type="dxa"/>
              </w:tcPr>
              <w:p w14:paraId="1D42840E" w14:textId="77777777" w:rsidR="00817A3E" w:rsidRPr="00A95DB2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D02FA" w:rsidRPr="00A95DB2" w14:paraId="64A5D197" w14:textId="77777777" w:rsidTr="001638C0">
        <w:trPr>
          <w:trHeight w:val="398"/>
        </w:trPr>
        <w:tc>
          <w:tcPr>
            <w:tcW w:w="3828" w:type="dxa"/>
          </w:tcPr>
          <w:p w14:paraId="3D01C527" w14:textId="546CC979" w:rsidR="005D02FA" w:rsidRPr="00A95DB2" w:rsidRDefault="005D02FA" w:rsidP="00D15895">
            <w:pPr>
              <w:spacing w:before="60" w:after="6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D02FA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Период сбора урожая (первый – последний день сбора урожая)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-1159844903"/>
            <w:placeholder>
              <w:docPart w:val="EF641F18AB6F4C11977B79E555E70BF4"/>
            </w:placeholder>
          </w:sdtPr>
          <w:sdtContent>
            <w:tc>
              <w:tcPr>
                <w:tcW w:w="6662" w:type="dxa"/>
              </w:tcPr>
              <w:p w14:paraId="07F532AD" w14:textId="426F729A" w:rsidR="005D02FA" w:rsidRPr="005D02FA" w:rsidRDefault="005D02FA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A95DB2" w14:paraId="13BE27CC" w14:textId="77777777" w:rsidTr="001638C0">
        <w:trPr>
          <w:trHeight w:val="355"/>
        </w:trPr>
        <w:tc>
          <w:tcPr>
            <w:tcW w:w="3828" w:type="dxa"/>
          </w:tcPr>
          <w:p w14:paraId="35A5A163" w14:textId="393844C5" w:rsidR="00817A3E" w:rsidRPr="00A95DB2" w:rsidRDefault="00817A3E" w:rsidP="00817A3E">
            <w:pPr>
              <w:spacing w:before="60" w:after="6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 xml:space="preserve">Количество поставляемой сои 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(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650868195"/>
            <w:placeholder>
              <w:docPart w:val="6CE9C7213B79458B9A955DBE78272C67"/>
            </w:placeholder>
          </w:sdtPr>
          <w:sdtContent>
            <w:tc>
              <w:tcPr>
                <w:tcW w:w="6662" w:type="dxa"/>
              </w:tcPr>
              <w:p w14:paraId="2E2D1CFF" w14:textId="77777777" w:rsidR="00817A3E" w:rsidRPr="00A95DB2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A95DB2" w14:paraId="5A6B4205" w14:textId="77777777" w:rsidTr="001638C0">
        <w:trPr>
          <w:trHeight w:val="398"/>
        </w:trPr>
        <w:tc>
          <w:tcPr>
            <w:tcW w:w="3828" w:type="dxa"/>
          </w:tcPr>
          <w:p w14:paraId="010989B1" w14:textId="77777777" w:rsidR="00817A3E" w:rsidRPr="00A95DB2" w:rsidRDefault="00817A3E" w:rsidP="00817A3E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</w:pPr>
            <w:r w:rsidRPr="00A95DB2">
              <w:rPr>
                <w:rFonts w:ascii="Verdana" w:eastAsia="Times New Roman" w:hAnsi="Verdana" w:cs="Tahoma"/>
                <w:color w:val="000000"/>
                <w:sz w:val="18"/>
                <w:szCs w:val="18"/>
                <w:lang w:val="ru-RU" w:eastAsia="en-GB"/>
              </w:rPr>
              <w:t>Дата поставки, год</w:t>
            </w:r>
            <w:r w:rsidRPr="00A95DB2"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228589903"/>
            <w:placeholder>
              <w:docPart w:val="F3E25A363D134D8C82D24F0D80D4F75E"/>
            </w:placeholder>
          </w:sdtPr>
          <w:sdtContent>
            <w:tc>
              <w:tcPr>
                <w:tcW w:w="6662" w:type="dxa"/>
              </w:tcPr>
              <w:p w14:paraId="65F3F0D6" w14:textId="77777777" w:rsidR="00817A3E" w:rsidRPr="00A95DB2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</w:tbl>
    <w:p w14:paraId="3F6CFBCF" w14:textId="0D4E2490" w:rsidR="00C45F72" w:rsidRPr="005D02FA" w:rsidRDefault="0097633B" w:rsidP="00D15895">
      <w:pPr>
        <w:pStyle w:val="Listenabsatz1"/>
        <w:spacing w:before="120"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rm-CH"/>
        </w:rPr>
      </w:pP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Подписывая эту Декларацию, фермер/производитель соглашается на передачу вышеупомянутой информации, а также на ее хранение и обработку в Ассоциацию Donau Soja в рамках надзорных инспекций. </w:t>
      </w:r>
      <w:r w:rsidR="00297AF0"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Фермер соглашается с тем, что соответствующая информация для подачи заявления о проведении комплексной проверке в соответствии с регламентом ЕС о борьбе с вырубкой лесов (EUDR) передается по цепи поставок.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>Данное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согла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>шение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может быть отозвано в люб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>ой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момент путем письменного обращения в Ассоциацию Donau Soja.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Отзыв соглашения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не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>по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>влия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>ет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на законность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какой-либо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обработки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информации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до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этого </w:t>
      </w:r>
      <w:r w:rsidRPr="00A95DB2">
        <w:rPr>
          <w:rFonts w:ascii="Verdana" w:hAnsi="Verdana" w:cs="Tahoma"/>
          <w:iCs/>
          <w:color w:val="000000"/>
          <w:sz w:val="18"/>
          <w:szCs w:val="18"/>
          <w:lang w:val="rm-CH"/>
        </w:rPr>
        <w:t>момента.</w:t>
      </w:r>
    </w:p>
    <w:p w14:paraId="614733FC" w14:textId="57EABBA0" w:rsidR="005533AF" w:rsidRPr="00A95DB2" w:rsidRDefault="005533AF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b/>
          <w:bCs/>
          <w:color w:val="0070C0"/>
          <w:sz w:val="18"/>
          <w:szCs w:val="18"/>
          <w:lang w:val="rm-CH"/>
        </w:rPr>
        <w:t>КОМПАНИЯ ПЕРВИЧН</w:t>
      </w:r>
      <w:r w:rsidRPr="00A95DB2">
        <w:rPr>
          <w:rFonts w:ascii="Verdana" w:eastAsia="Times New Roman" w:hAnsi="Verdana" w:cs="Tahoma"/>
          <w:b/>
          <w:bCs/>
          <w:color w:val="0070C0"/>
          <w:sz w:val="18"/>
          <w:szCs w:val="18"/>
          <w:lang w:val="ru-RU"/>
        </w:rPr>
        <w:t>ОГО</w:t>
      </w:r>
      <w:r w:rsidRPr="00A95DB2">
        <w:rPr>
          <w:rFonts w:ascii="Verdana" w:eastAsia="Times New Roman" w:hAnsi="Verdana" w:cs="Tahoma"/>
          <w:b/>
          <w:bCs/>
          <w:color w:val="0070C0"/>
          <w:sz w:val="18"/>
          <w:szCs w:val="18"/>
          <w:lang w:val="rm-CH"/>
        </w:rPr>
        <w:t xml:space="preserve"> КОЛЛЕКТОРА ИЛИ ПЕРВИЧНЫЙ ПЕРЕРАБОТЧИК</w:t>
      </w:r>
    </w:p>
    <w:p w14:paraId="45BB9770" w14:textId="77777777" w:rsidR="00C45F72" w:rsidRPr="00A95DB2" w:rsidRDefault="00C45F72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18"/>
          <w:szCs w:val="18"/>
          <w:lang w:val="rm-CH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662"/>
      </w:tblGrid>
      <w:tr w:rsidR="005533AF" w:rsidRPr="00A95DB2" w14:paraId="5A18B468" w14:textId="77777777" w:rsidTr="001638C0">
        <w:trPr>
          <w:trHeight w:val="390"/>
        </w:trPr>
        <w:tc>
          <w:tcPr>
            <w:tcW w:w="3828" w:type="dxa"/>
          </w:tcPr>
          <w:p w14:paraId="03A22ECE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Название 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предприятия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-247037540"/>
            <w:placeholder>
              <w:docPart w:val="632893365D8D4A5F98CA41EDABD904A8"/>
            </w:placeholder>
          </w:sdtPr>
          <w:sdtContent>
            <w:tc>
              <w:tcPr>
                <w:tcW w:w="6662" w:type="dxa"/>
              </w:tcPr>
              <w:p w14:paraId="7FEA49A8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7B00ACA6" w14:textId="77777777" w:rsidTr="001638C0">
        <w:trPr>
          <w:trHeight w:val="423"/>
        </w:trPr>
        <w:tc>
          <w:tcPr>
            <w:tcW w:w="3828" w:type="dxa"/>
          </w:tcPr>
          <w:p w14:paraId="00CDD5B9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2128343496"/>
            <w:placeholder>
              <w:docPart w:val="3A5DA5E92BB14E588B89025DEEF722D6"/>
            </w:placeholder>
          </w:sdtPr>
          <w:sdtContent>
            <w:tc>
              <w:tcPr>
                <w:tcW w:w="6662" w:type="dxa"/>
              </w:tcPr>
              <w:p w14:paraId="738CC8CF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2837F182" w14:textId="77777777" w:rsidTr="001638C0">
        <w:trPr>
          <w:trHeight w:val="406"/>
        </w:trPr>
        <w:tc>
          <w:tcPr>
            <w:tcW w:w="3828" w:type="dxa"/>
          </w:tcPr>
          <w:p w14:paraId="63EC66FF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-2123142309"/>
            <w:placeholder>
              <w:docPart w:val="63A3C50CD1A04676AD4193A70E6B0C11"/>
            </w:placeholder>
          </w:sdtPr>
          <w:sdtContent>
            <w:tc>
              <w:tcPr>
                <w:tcW w:w="6662" w:type="dxa"/>
              </w:tcPr>
              <w:p w14:paraId="7F3826DD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50935368" w14:textId="77777777" w:rsidTr="001638C0">
        <w:trPr>
          <w:trHeight w:val="390"/>
        </w:trPr>
        <w:tc>
          <w:tcPr>
            <w:tcW w:w="3828" w:type="dxa"/>
          </w:tcPr>
          <w:p w14:paraId="0538E092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-1175337819"/>
            <w:placeholder>
              <w:docPart w:val="36F8A28E980E42F186D8A923B48D32B5"/>
            </w:placeholder>
          </w:sdtPr>
          <w:sdtContent>
            <w:tc>
              <w:tcPr>
                <w:tcW w:w="6662" w:type="dxa"/>
              </w:tcPr>
              <w:p w14:paraId="720BFA6E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37E0EA81" w14:textId="77777777" w:rsidTr="001638C0">
        <w:trPr>
          <w:trHeight w:val="313"/>
        </w:trPr>
        <w:tc>
          <w:tcPr>
            <w:tcW w:w="3828" w:type="dxa"/>
          </w:tcPr>
          <w:p w14:paraId="3EF3A9F4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Количество принятой сои (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A95DB2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921068906"/>
            <w:placeholder>
              <w:docPart w:val="E2BE3C7DEA2B42688557375B5993CCEF"/>
            </w:placeholder>
          </w:sdtPr>
          <w:sdtContent>
            <w:tc>
              <w:tcPr>
                <w:tcW w:w="6662" w:type="dxa"/>
              </w:tcPr>
              <w:p w14:paraId="24CBC212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A95DB2" w14:paraId="3D9C9811" w14:textId="77777777" w:rsidTr="001638C0">
        <w:trPr>
          <w:trHeight w:val="390"/>
        </w:trPr>
        <w:tc>
          <w:tcPr>
            <w:tcW w:w="3828" w:type="dxa"/>
          </w:tcPr>
          <w:p w14:paraId="4A913905" w14:textId="77777777" w:rsidR="005533AF" w:rsidRPr="00A95DB2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A95DB2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Дата (день/ месяц / год):</w:t>
            </w:r>
          </w:p>
        </w:tc>
        <w:sdt>
          <w:sdtPr>
            <w:rPr>
              <w:rFonts w:ascii="Verdana" w:eastAsia="Times New Roman" w:hAnsi="Verdana" w:cs="Tahoma"/>
              <w:color w:val="000000"/>
              <w:sz w:val="18"/>
              <w:szCs w:val="18"/>
              <w:lang w:val="en-GB" w:eastAsia="en-GB"/>
            </w:rPr>
            <w:id w:val="-2070721049"/>
            <w:placeholder>
              <w:docPart w:val="4CDD6B5086EA4A21B7086EA39A719493"/>
            </w:placeholder>
          </w:sdtPr>
          <w:sdtContent>
            <w:tc>
              <w:tcPr>
                <w:tcW w:w="6662" w:type="dxa"/>
              </w:tcPr>
              <w:p w14:paraId="40454CB5" w14:textId="77777777" w:rsidR="005533AF" w:rsidRPr="00A95DB2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</w:pPr>
                <w:r w:rsidRPr="00A95DB2">
                  <w:rPr>
                    <w:rFonts w:ascii="Verdana" w:eastAsia="Times New Roman" w:hAnsi="Verdana" w:cs="Tahoma"/>
                    <w:color w:val="000000"/>
                    <w:sz w:val="18"/>
                    <w:szCs w:val="18"/>
                    <w:lang w:val="en-GB" w:eastAsia="en-GB"/>
                  </w:rPr>
                  <w:t>…</w:t>
                </w:r>
              </w:p>
            </w:tc>
          </w:sdtContent>
        </w:sdt>
      </w:tr>
    </w:tbl>
    <w:p w14:paraId="040C370C" w14:textId="77777777" w:rsidR="00E67D59" w:rsidRPr="00A95DB2" w:rsidRDefault="005533AF" w:rsidP="00D15895">
      <w:pPr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A95DB2">
        <w:rPr>
          <w:rFonts w:ascii="Verdana" w:eastAsia="Times New Roman" w:hAnsi="Verdana" w:cs="Tahoma"/>
          <w:sz w:val="18"/>
          <w:szCs w:val="18"/>
          <w:lang w:val="rm-CH" w:eastAsia="en-GB"/>
        </w:rPr>
        <w:t xml:space="preserve">Подписывая </w:t>
      </w:r>
      <w:r w:rsidRPr="00A95DB2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настоящую декларацию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фермер подтверждает, что он прочел, понял и соблюдает требования Donau Soja для производства сои. </w:t>
      </w:r>
    </w:p>
    <w:p w14:paraId="1BB2DF9D" w14:textId="44A20FB8" w:rsidR="005533AF" w:rsidRPr="00A95DB2" w:rsidRDefault="003E78A3" w:rsidP="00D15895">
      <w:pPr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Мы просим Вас принять к сведению нашу политику конфиденциальности</w:t>
      </w:r>
      <w:r w:rsidRPr="00A95DB2">
        <w:rPr>
          <w:rFonts w:ascii="Calibri" w:hAnsi="Calibri" w:cs="Calibri"/>
          <w:color w:val="444444"/>
          <w:sz w:val="18"/>
          <w:szCs w:val="18"/>
          <w:shd w:val="clear" w:color="auto" w:fill="FFFFFF"/>
          <w:lang w:val="rm-CH"/>
        </w:rPr>
        <w:t xml:space="preserve">: </w:t>
      </w:r>
      <w:hyperlink r:id="rId13" w:history="1">
        <w:r w:rsidRPr="00A95DB2">
          <w:rPr>
            <w:rStyle w:val="Hyperlink"/>
            <w:rFonts w:ascii="Calibri" w:hAnsi="Calibri" w:cs="Calibri"/>
            <w:sz w:val="18"/>
            <w:szCs w:val="18"/>
            <w:shd w:val="clear" w:color="auto" w:fill="FFFFFF"/>
            <w:lang w:val="rm-CH"/>
          </w:rPr>
          <w:t>https://www.donausoja.org/privacy-policy-2/</w:t>
        </w:r>
      </w:hyperlink>
      <w:r w:rsidRPr="00A95DB2">
        <w:rPr>
          <w:rFonts w:ascii="Calibri" w:hAnsi="Calibri" w:cs="Calibri"/>
          <w:color w:val="444444"/>
          <w:sz w:val="18"/>
          <w:szCs w:val="18"/>
          <w:shd w:val="clear" w:color="auto" w:fill="FFFFFF"/>
          <w:lang w:val="rm-CH"/>
        </w:rPr>
        <w:t xml:space="preserve">. </w:t>
      </w:r>
      <w:r w:rsidR="005533AF"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Настоящая Декларация входит в силу с момента ее подписания фермером и компанией </w:t>
      </w:r>
      <w:r w:rsidR="005533AF" w:rsidRPr="00A95DB2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заготовителем/элеватором </w:t>
      </w:r>
      <w:r w:rsidR="005533AF"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и является действующей </w:t>
      </w:r>
      <w:r w:rsidR="005533AF" w:rsidRPr="00A95DB2">
        <w:rPr>
          <w:rFonts w:ascii="Verdana" w:eastAsia="Times New Roman" w:hAnsi="Verdana" w:cs="Tahoma"/>
          <w:sz w:val="18"/>
          <w:szCs w:val="18"/>
          <w:lang w:val="ru-RU" w:eastAsia="en-GB"/>
        </w:rPr>
        <w:t>в отношении заявленного и принятого объема поставки сои</w:t>
      </w:r>
      <w:r w:rsidR="005533AF"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.</w:t>
      </w:r>
    </w:p>
    <w:p w14:paraId="3E4D1F06" w14:textId="37C76F5A" w:rsidR="0097633B" w:rsidRPr="00A95DB2" w:rsidRDefault="005533AF" w:rsidP="00D15895">
      <w:pPr>
        <w:spacing w:before="120" w:after="12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Одна копия Де</w:t>
      </w:r>
      <w:r w:rsidR="00D15895"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кларации была выдана фермеру.</w:t>
      </w:r>
    </w:p>
    <w:p w14:paraId="4B83C8D4" w14:textId="77777777" w:rsidR="00A95DB2" w:rsidRDefault="00A95DB2" w:rsidP="00D15895">
      <w:pPr>
        <w:spacing w:before="120" w:after="12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</w:p>
    <w:p w14:paraId="6F2310E9" w14:textId="77777777" w:rsidR="005D02FA" w:rsidRPr="00A95DB2" w:rsidRDefault="005D02FA" w:rsidP="00D15895">
      <w:pPr>
        <w:spacing w:before="120" w:after="12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</w:p>
    <w:p w14:paraId="3AF87D01" w14:textId="77777777" w:rsidR="005D02FA" w:rsidRPr="00A95DB2" w:rsidRDefault="005D02FA" w:rsidP="005D02FA">
      <w:pPr>
        <w:spacing w:after="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</w:p>
    <w:p w14:paraId="4D35D7E2" w14:textId="77777777" w:rsidR="005533AF" w:rsidRPr="00A95DB2" w:rsidRDefault="005533AF" w:rsidP="005D02F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_________________________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ab/>
        <w:t>____________________________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ab/>
      </w:r>
      <w:sdt>
        <w:sdtPr>
          <w:rPr>
            <w:rFonts w:ascii="Verdana" w:eastAsia="Times New Roman" w:hAnsi="Verdana" w:cs="Tahoma"/>
            <w:color w:val="000000"/>
            <w:sz w:val="18"/>
            <w:szCs w:val="18"/>
            <w:lang w:val="rm-CH"/>
          </w:rPr>
          <w:id w:val="-763916894"/>
          <w:placeholder>
            <w:docPart w:val="1C8A35D007494FDF92EAA686088836A1"/>
          </w:placeholder>
        </w:sdtPr>
        <w:sdtContent>
          <w:r w:rsidRPr="00A95DB2">
            <w:rPr>
              <w:rFonts w:ascii="Verdana" w:eastAsia="Times New Roman" w:hAnsi="Verdana" w:cs="Tahoma"/>
              <w:color w:val="000000"/>
              <w:sz w:val="18"/>
              <w:szCs w:val="18"/>
              <w:lang w:val="rm-CH"/>
            </w:rPr>
            <w:t>…</w:t>
          </w:r>
        </w:sdtContent>
      </w:sdt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 </w:t>
      </w:r>
    </w:p>
    <w:p w14:paraId="5C9E2F57" w14:textId="01F7A96D" w:rsidR="00506948" w:rsidRPr="00A95DB2" w:rsidRDefault="005533AF" w:rsidP="005D02F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(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u-RU" w:eastAsia="en-GB"/>
        </w:rPr>
        <w:t>П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одпись фермера)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ab/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ab/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ab/>
        <w:t>(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u-RU" w:eastAsia="en-GB"/>
        </w:rPr>
        <w:t>П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одпись компании по сбору сои)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ab/>
        <w:t>(Имя и должность</w:t>
      </w:r>
      <w:r w:rsidR="0097633B" w:rsidRPr="00A95DB2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)</w:t>
      </w:r>
    </w:p>
    <w:p w14:paraId="59947816" w14:textId="344B7AF9" w:rsidR="005533AF" w:rsidRPr="00A95DB2" w:rsidRDefault="005533AF" w:rsidP="005D02F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i/>
          <w:sz w:val="18"/>
          <w:szCs w:val="18"/>
          <w:lang w:val="rm-CH"/>
        </w:rPr>
        <w:t xml:space="preserve">Ассоциация Donau Soja поддерживается Австрийским Агентством по </w:t>
      </w:r>
      <w:r w:rsidRPr="00A95DB2">
        <w:rPr>
          <w:rFonts w:ascii="Verdana" w:eastAsia="Times New Roman" w:hAnsi="Verdana" w:cs="Tahoma"/>
          <w:i/>
          <w:sz w:val="18"/>
          <w:szCs w:val="18"/>
          <w:lang w:val="ru-RU"/>
        </w:rPr>
        <w:t>Р</w:t>
      </w:r>
      <w:r w:rsidRPr="00A95DB2">
        <w:rPr>
          <w:rFonts w:ascii="Verdana" w:eastAsia="Times New Roman" w:hAnsi="Verdana" w:cs="Tahoma"/>
          <w:i/>
          <w:sz w:val="18"/>
          <w:szCs w:val="18"/>
          <w:lang w:val="rm-CH"/>
        </w:rPr>
        <w:t>азвитию.</w:t>
      </w:r>
      <w:r w:rsidRPr="00A95DB2">
        <w:rPr>
          <w:rFonts w:ascii="Verdana" w:eastAsia="Times New Roman" w:hAnsi="Verdana" w:cs="Tahoma"/>
          <w:i/>
          <w:color w:val="000000"/>
          <w:sz w:val="18"/>
          <w:szCs w:val="18"/>
          <w:lang w:val="ru-RU"/>
        </w:rPr>
        <w:br w:type="page"/>
      </w:r>
    </w:p>
    <w:p w14:paraId="2FAC0E7C" w14:textId="51B726DB" w:rsidR="0097633B" w:rsidRPr="00730D6E" w:rsidRDefault="005533AF" w:rsidP="00643EF1">
      <w:pPr>
        <w:tabs>
          <w:tab w:val="left" w:pos="8511"/>
        </w:tabs>
        <w:spacing w:after="0" w:line="360" w:lineRule="auto"/>
        <w:ind w:right="-23"/>
        <w:rPr>
          <w:rFonts w:ascii="Verdana" w:eastAsia="Times New Roman" w:hAnsi="Verdana" w:cs="Tahoma"/>
          <w:b/>
          <w:bCs/>
          <w:iCs/>
          <w:color w:val="92D050"/>
          <w:lang w:val="rm-CH" w:eastAsia="en-GB"/>
        </w:rPr>
      </w:pPr>
      <w:r w:rsidRPr="00730D6E">
        <w:rPr>
          <w:rFonts w:ascii="Verdana" w:eastAsia="Times New Roman" w:hAnsi="Verdana" w:cs="Tahoma"/>
          <w:b/>
          <w:bCs/>
          <w:iCs/>
          <w:color w:val="92D050"/>
          <w:lang w:val="rm-CH" w:eastAsia="en-GB"/>
        </w:rPr>
        <w:lastRenderedPageBreak/>
        <w:t>ТРЕБОВАНИЯ DONAU SOJA ДЛЯ ФЕРМЕРОВ МОЛДОВЫ</w:t>
      </w:r>
    </w:p>
    <w:p w14:paraId="723C7B16" w14:textId="1AFF1221" w:rsidR="005533AF" w:rsidRPr="00730D6E" w:rsidRDefault="005533AF" w:rsidP="00643EF1">
      <w:pPr>
        <w:tabs>
          <w:tab w:val="left" w:pos="8511"/>
        </w:tabs>
        <w:spacing w:after="0" w:line="360" w:lineRule="auto"/>
        <w:ind w:right="-23"/>
        <w:rPr>
          <w:rFonts w:ascii="Verdana" w:eastAsia="Times New Roman" w:hAnsi="Verdana" w:cs="Tahoma"/>
          <w:b/>
          <w:bCs/>
          <w:color w:val="92D050"/>
          <w:sz w:val="20"/>
          <w:szCs w:val="20"/>
          <w:lang w:val="rm-CH" w:eastAsia="en-GB"/>
        </w:rPr>
      </w:pPr>
      <w:r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u-RU" w:eastAsia="en-GB"/>
        </w:rPr>
        <w:t>1. Ф</w:t>
      </w:r>
      <w:r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 w:eastAsia="en-GB"/>
        </w:rPr>
        <w:t>ЕРМЕР</w:t>
      </w:r>
      <w:r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u-RU" w:eastAsia="en-GB"/>
        </w:rPr>
        <w:t>Ы</w:t>
      </w:r>
      <w:r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 w:eastAsia="en-GB"/>
        </w:rPr>
        <w:t xml:space="preserve"> ОБЯЗУЕТСЯ СОБЛЮДАТЬ СЛЕДУЮЩИЕ ТРЕБОВАНИЯ DONAU SOJA</w:t>
      </w:r>
      <w:r w:rsidR="00777DDD"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 w:eastAsia="en-GB"/>
        </w:rPr>
        <w:t xml:space="preserve"> </w:t>
      </w:r>
    </w:p>
    <w:p w14:paraId="565EA487" w14:textId="79F34E80" w:rsidR="005533AF" w:rsidRPr="00730D6E" w:rsidRDefault="00777DDD" w:rsidP="00643EF1">
      <w:pPr>
        <w:tabs>
          <w:tab w:val="left" w:pos="8511"/>
        </w:tabs>
        <w:spacing w:after="0" w:line="360" w:lineRule="auto"/>
        <w:ind w:right="-23"/>
        <w:rPr>
          <w:rFonts w:ascii="Verdana" w:eastAsia="Times New Roman" w:hAnsi="Verdana" w:cs="Tahoma"/>
          <w:b/>
          <w:bCs/>
          <w:color w:val="92D050"/>
          <w:sz w:val="20"/>
          <w:szCs w:val="20"/>
          <w:lang w:val="rm-CH" w:eastAsia="en-GB"/>
        </w:rPr>
      </w:pPr>
      <w:r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 w:eastAsia="en-GB"/>
        </w:rPr>
        <w:t xml:space="preserve">    ПРИНЦИПЫ ВЫРАЩИВАНИЯ  СОИ</w:t>
      </w:r>
      <w:r w:rsidR="00F46BB5"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 w:eastAsia="en-GB"/>
        </w:rPr>
        <w:t>:</w:t>
      </w:r>
      <w:r w:rsidRPr="00730D6E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 w:eastAsia="en-GB"/>
        </w:rPr>
        <w:t xml:space="preserve">  </w:t>
      </w:r>
    </w:p>
    <w:p w14:paraId="4F864401" w14:textId="77777777" w:rsidR="003C5DF4" w:rsidRPr="00A95DB2" w:rsidRDefault="0054786D" w:rsidP="003C5DF4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m-CH"/>
        </w:rPr>
        <w:t>Фермеры должны вести бизнес честно и добросовестно, соблюдая действующее законодательство, избегая всех форм взяточничества, деловых конфликтов интересов и мошеничества;</w:t>
      </w:r>
    </w:p>
    <w:p w14:paraId="78981349" w14:textId="5AB18B02" w:rsidR="00677BDB" w:rsidRPr="00A95DB2" w:rsidRDefault="00677BDB" w:rsidP="00677BDB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m-CH"/>
        </w:rPr>
        <w:t>Фермеры должны хранить соответствующую документацию в течение 5 лет;</w:t>
      </w:r>
    </w:p>
    <w:p w14:paraId="07DAA836" w14:textId="4A418C29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m-CH"/>
        </w:rPr>
        <w:t>Выращивание сои Donau Soja проводится в Дунайском регионе, так как она предусмотрена в географических определениях Ассоциацией;</w:t>
      </w:r>
    </w:p>
    <w:p w14:paraId="6A73D8EF" w14:textId="45D5E9F4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Фермеры должны 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выращивать только те гено немодифицированны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е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сорта сои, которые включены в национальный Каталог сортов растений </w:t>
      </w:r>
      <w:bookmarkStart w:id="0" w:name="_Hlk1059650"/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Республики</w:t>
      </w:r>
      <w:bookmarkEnd w:id="0"/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 Молдовы</w:t>
      </w:r>
      <w:r w:rsidRPr="00A95DB2">
        <w:rPr>
          <w:rFonts w:ascii="Calibri" w:eastAsia="Times New Roman" w:hAnsi="Calibri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или в Общ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u-RU"/>
        </w:rPr>
        <w:t>ий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 каталог сортов сельскохозяйственных растений Европейского Союза</w:t>
      </w:r>
      <w:r w:rsidR="00FD0607" w:rsidRPr="00A95DB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;</w:t>
      </w:r>
    </w:p>
    <w:p w14:paraId="7956474D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u-RU"/>
        </w:rPr>
        <w:t>Фермеры н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е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должны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выращивать другие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гено модифицированные сорта культур (например, кукуруза);</w:t>
      </w:r>
    </w:p>
    <w:p w14:paraId="7DFA4630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u-RU"/>
        </w:rPr>
        <w:t>Фермеры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н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е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должны были выра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щивать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другие гено модифицированные культур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в предыдущем году;</w:t>
      </w:r>
    </w:p>
    <w:p w14:paraId="05638AF7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u-RU"/>
        </w:rPr>
        <w:t>Фермеры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н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е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должны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быль 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выращивать гено модифицированн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ую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со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ю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на протяжении последних 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3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 лет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;</w:t>
      </w:r>
    </w:p>
    <w:p w14:paraId="56D6CC05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u-RU"/>
        </w:rPr>
        <w:t>Фермеры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должны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использовать только оригинальн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ые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сем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ена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и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иметь на это письменное подтверждение (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документ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)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;</w:t>
      </w:r>
    </w:p>
    <w:p w14:paraId="095DAEB1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trike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u-RU"/>
        </w:rPr>
        <w:t>Фермеры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должны вести учет количества семян, как для посева, так и собранного урожая;</w:t>
      </w:r>
    </w:p>
    <w:p w14:paraId="6A036BBA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8"/>
          <w:szCs w:val="18"/>
          <w:u w:val="single"/>
          <w:lang w:val="ru-RU"/>
        </w:rPr>
      </w:pP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u-RU"/>
        </w:rPr>
        <w:t>Средства защиты растений:</w:t>
      </w:r>
    </w:p>
    <w:p w14:paraId="2048BDF3" w14:textId="6A900E2E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Фермер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буд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у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т использовать только утвержденные средства защиты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растений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для выращивания сои в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 Республике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Молдова, и которые содержат активные вещества, утвержденные 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Европейск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u-RU"/>
        </w:rPr>
        <w:t>им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 Союз</w:t>
      </w:r>
      <w:r w:rsidRPr="00A95DB2">
        <w:rPr>
          <w:rFonts w:ascii="Verdana" w:eastAsia="Times New Roman" w:hAnsi="Verdana" w:cs="Tahoma"/>
          <w:color w:val="000000"/>
          <w:sz w:val="18"/>
          <w:szCs w:val="18"/>
          <w:lang w:val="ru-RU"/>
        </w:rPr>
        <w:t>ом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>;</w:t>
      </w:r>
    </w:p>
    <w:p w14:paraId="21ABE507" w14:textId="77777777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  <w:r w:rsidRPr="00A95DB2">
        <w:rPr>
          <w:rFonts w:ascii="Verdana" w:eastAsia="Calibri" w:hAnsi="Verdana" w:cs="Times New Roman"/>
          <w:sz w:val="18"/>
          <w:szCs w:val="18"/>
          <w:lang w:val="ru-RU"/>
        </w:rPr>
        <w:t>Средства защиты растений должны быть использованы таким образом, чтобы минимально сократить негативное влияние на людей и окружающую среду;</w:t>
      </w:r>
    </w:p>
    <w:p w14:paraId="5A7DF789" w14:textId="77777777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 применяться Интегрированные методы управления растениеводством с целью сокращения негативного влияния фитосанитарной продукции;</w:t>
      </w:r>
    </w:p>
    <w:p w14:paraId="2D8E333D" w14:textId="77777777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Должен быть разработан и внедрен</w:t>
      </w:r>
      <w:r w:rsidRPr="00A95DB2">
        <w:rPr>
          <w:rFonts w:ascii="Verdana" w:eastAsia="Calibri" w:hAnsi="Verdana" w:cs="Tahoma"/>
          <w:sz w:val="18"/>
          <w:szCs w:val="18"/>
          <w:lang w:val="rm-CH"/>
        </w:rPr>
        <w:t xml:space="preserve"> П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лан Интегрированные методы управления растениеводством;</w:t>
      </w:r>
    </w:p>
    <w:p w14:paraId="3F371E0D" w14:textId="77777777" w:rsidR="00591A04" w:rsidRPr="00A95DB2" w:rsidRDefault="00591A04" w:rsidP="00591A04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00FD1A58" w14:textId="77777777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Фермер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не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использовать десикант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перед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сбор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ом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урожая (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например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глифосат или дик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в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>ат);</w:t>
      </w:r>
    </w:p>
    <w:p w14:paraId="08E847E3" w14:textId="77777777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 не должны использовать средства защиты растений, внесенные в Стокгольмскую и Роттердамскую Конвенциях;</w:t>
      </w:r>
    </w:p>
    <w:p w14:paraId="521A7F7F" w14:textId="3231AFF7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 не должны использовать средства защиты растений, внесенные в списки 1а и 1b Всемир</w:t>
      </w:r>
      <w:r w:rsidR="00201662" w:rsidRPr="00A95DB2">
        <w:rPr>
          <w:rFonts w:ascii="Verdana" w:eastAsia="Calibri" w:hAnsi="Verdana" w:cs="Times New Roman"/>
          <w:sz w:val="18"/>
          <w:szCs w:val="18"/>
          <w:lang w:val="ru-RU"/>
        </w:rPr>
        <w:t>ной Организации Здравоохранения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;</w:t>
      </w:r>
    </w:p>
    <w:p w14:paraId="5D99FAAC" w14:textId="5FA82BF2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m-CH"/>
        </w:rPr>
      </w:pPr>
      <w:r w:rsidRPr="00A95DB2">
        <w:rPr>
          <w:rFonts w:ascii="Verdana" w:eastAsia="Calibri" w:hAnsi="Verdana" w:cs="Tahoma"/>
          <w:sz w:val="18"/>
          <w:szCs w:val="18"/>
          <w:lang w:val="rm-CH"/>
        </w:rPr>
        <w:t>Н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е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использоваться пестициды на расстоянии 30 м (или больше, если предусмотрено национальным законодательством)</w:t>
      </w:r>
      <w:r w:rsidR="00BB4BE7" w:rsidRPr="00A95DB2">
        <w:rPr>
          <w:rStyle w:val="Funotenzeichen"/>
          <w:rFonts w:cs="Tahoma"/>
          <w:sz w:val="18"/>
          <w:szCs w:val="18"/>
          <w:lang w:val="en-GB" w:eastAsia="de-DE"/>
        </w:rPr>
        <w:footnoteReference w:id="3"/>
      </w:r>
      <w:r w:rsidR="00BB4BE7" w:rsidRPr="00A95DB2">
        <w:rPr>
          <w:rFonts w:cs="Tahoma"/>
          <w:sz w:val="18"/>
          <w:szCs w:val="18"/>
          <w:lang w:val="ru-RU" w:eastAsia="de-DE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от населенных площадей или озер;</w:t>
      </w:r>
    </w:p>
    <w:p w14:paraId="77327E3C" w14:textId="77777777" w:rsidR="005533AF" w:rsidRPr="00A95DB2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m-CH"/>
        </w:rPr>
      </w:pPr>
      <w:r w:rsidRPr="00A95DB2">
        <w:rPr>
          <w:rFonts w:ascii="Verdana" w:eastAsia="Times New Roman" w:hAnsi="Verdana" w:cs="Calibri"/>
          <w:color w:val="000000"/>
          <w:sz w:val="18"/>
          <w:szCs w:val="18"/>
          <w:lang w:val="rm-CH"/>
        </w:rPr>
        <w:t>Внесение пестицидов с помощью авиации запрещено;</w:t>
      </w:r>
    </w:p>
    <w:p w14:paraId="11493D46" w14:textId="77777777" w:rsidR="00C508B3" w:rsidRPr="00A95DB2" w:rsidRDefault="005533AF" w:rsidP="00C508B3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  <w:r w:rsidRPr="00A95DB2">
        <w:rPr>
          <w:rFonts w:ascii="Verdana" w:eastAsia="Calibri" w:hAnsi="Verdana" w:cs="Tahoma"/>
          <w:sz w:val="18"/>
          <w:szCs w:val="18"/>
          <w:lang w:val="rm-CH"/>
        </w:rPr>
        <w:t>Н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адлежащая сельскохозяйственная практика</w:t>
      </w:r>
      <w:r w:rsidRPr="00A95DB2">
        <w:rPr>
          <w:rFonts w:ascii="Verdana" w:eastAsia="Calibri" w:hAnsi="Verdana" w:cs="Times New Roman"/>
          <w:color w:val="FF0000"/>
          <w:sz w:val="18"/>
          <w:szCs w:val="18"/>
          <w:lang w:val="ru-RU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должна быть внедрена;</w:t>
      </w:r>
    </w:p>
    <w:p w14:paraId="41754F5C" w14:textId="77777777" w:rsidR="00677BDB" w:rsidRPr="00A95DB2" w:rsidRDefault="005533AF" w:rsidP="00677BDB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/>
          <w:sz w:val="18"/>
          <w:szCs w:val="18"/>
          <w:lang w:val="ru-RU"/>
        </w:rPr>
      </w:pPr>
      <w:r w:rsidRPr="00A95DB2">
        <w:rPr>
          <w:rFonts w:ascii="Verdana" w:eastAsia="Calibri" w:hAnsi="Verdana"/>
          <w:sz w:val="18"/>
          <w:szCs w:val="18"/>
          <w:lang w:val="ru-RU"/>
        </w:rPr>
        <w:t>Фермеры должны знать и внедрить методы поддержки и контроля качества почвы, а также меры по предотвращению ее эрозии;</w:t>
      </w:r>
      <w:r w:rsidR="00C508B3" w:rsidRPr="00A95DB2">
        <w:rPr>
          <w:rFonts w:ascii="Verdana" w:eastAsia="Calibri" w:hAnsi="Verdana"/>
          <w:sz w:val="18"/>
          <w:szCs w:val="18"/>
          <w:lang w:val="ru-RU"/>
        </w:rPr>
        <w:t xml:space="preserve"> </w:t>
      </w:r>
    </w:p>
    <w:p w14:paraId="095175F7" w14:textId="4C725EF4" w:rsidR="00677BDB" w:rsidRPr="00A95DB2" w:rsidRDefault="00677BDB" w:rsidP="00677BDB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/>
          <w:sz w:val="18"/>
          <w:szCs w:val="18"/>
          <w:lang w:val="ru-RU"/>
        </w:rPr>
      </w:pPr>
      <w:r w:rsidRPr="00A95DB2">
        <w:rPr>
          <w:rFonts w:ascii="Verdana" w:eastAsia="Calibri" w:hAnsi="Verdana"/>
          <w:sz w:val="18"/>
          <w:szCs w:val="18"/>
          <w:lang w:val="ru-RU"/>
        </w:rPr>
        <w:t>Фермеры должны осуществлять меры по созданию минимального почвенного покрова в наиболее уязвимые периоды;</w:t>
      </w:r>
    </w:p>
    <w:p w14:paraId="7AAA22CE" w14:textId="77777777" w:rsidR="003649DC" w:rsidRPr="00A95DB2" w:rsidRDefault="005533AF" w:rsidP="00DC29C7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 соблюдать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рекомендации, предусмотренные в ’’Пособие по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возделыванию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сои’’ (изданной Ассоциацией Donau Soja), в том числе рекомендации, касающиеся средств защиты растений</w:t>
      </w:r>
      <w:r w:rsidRPr="00A95DB2">
        <w:rPr>
          <w:rFonts w:ascii="Verdana" w:eastAsia="Calibri" w:hAnsi="Verdana" w:cs="Tahoma"/>
          <w:sz w:val="18"/>
          <w:szCs w:val="18"/>
          <w:vertAlign w:val="superscript"/>
          <w:lang w:val="rm-CH"/>
        </w:rPr>
        <w:footnoteReference w:id="4"/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>;</w:t>
      </w:r>
    </w:p>
    <w:p w14:paraId="053E9E2D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соблюдать требования к природным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заповедникам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>;</w:t>
      </w:r>
    </w:p>
    <w:p w14:paraId="4E46D247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использовать только те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земли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, которые предназначены для </w:t>
      </w:r>
      <w:r w:rsidRPr="00A95DB2">
        <w:rPr>
          <w:rFonts w:ascii="Verdana" w:eastAsia="Times New Roman" w:hAnsi="Verdana" w:cs="Times New Roman"/>
          <w:sz w:val="18"/>
          <w:szCs w:val="18"/>
          <w:lang w:val="ru-RU"/>
        </w:rPr>
        <w:t>сельскохозяйственных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целей,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и введены в оборот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не позже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2008 год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а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>;</w:t>
      </w:r>
    </w:p>
    <w:p w14:paraId="0DFDD4E6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соблюдать национальные и международные стандарты труд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а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и социальной защиты (согласно конвенции МОТ);</w:t>
      </w:r>
    </w:p>
    <w:p w14:paraId="5DDD2CA2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bCs/>
          <w:sz w:val="18"/>
          <w:szCs w:val="18"/>
          <w:lang w:val="rm-CH"/>
        </w:rPr>
      </w:pP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m-CH"/>
        </w:rPr>
        <w:t xml:space="preserve">В случае </w:t>
      </w: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u-RU"/>
        </w:rPr>
        <w:t>наличия</w:t>
      </w: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m-CH"/>
        </w:rPr>
        <w:t xml:space="preserve"> </w:t>
      </w: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u-RU"/>
        </w:rPr>
        <w:t xml:space="preserve">нанятых </w:t>
      </w: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m-CH"/>
        </w:rPr>
        <w:t>работ</w:t>
      </w: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u-RU"/>
        </w:rPr>
        <w:t>ников на постоянной или временной основе:</w:t>
      </w:r>
    </w:p>
    <w:p w14:paraId="09061BB8" w14:textId="77777777" w:rsidR="005533AF" w:rsidRPr="00A95DB2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 xml:space="preserve">Работа в дополнительные часы является, как правило, добровольной, и оплачивается в соответствии с национальным </w:t>
      </w:r>
      <w:bookmarkStart w:id="1" w:name="_Hlk439593"/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законодательством</w:t>
      </w:r>
      <w:bookmarkEnd w:id="1"/>
      <w:r w:rsidRPr="00A95DB2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;</w:t>
      </w:r>
    </w:p>
    <w:p w14:paraId="4A6225A7" w14:textId="77777777" w:rsidR="005533AF" w:rsidRPr="00A95DB2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val="rm-CH"/>
        </w:rPr>
      </w:pPr>
      <w:r w:rsidRPr="00A95DB2">
        <w:rPr>
          <w:rFonts w:ascii="Verdana" w:eastAsia="Times New Roman" w:hAnsi="Verdana" w:cs="Times New Roman"/>
          <w:sz w:val="18"/>
          <w:szCs w:val="18"/>
          <w:lang w:val="rm-CH"/>
        </w:rPr>
        <w:lastRenderedPageBreak/>
        <w:t>Удержани</w:t>
      </w:r>
      <w:r w:rsidRPr="00A95DB2">
        <w:rPr>
          <w:rFonts w:ascii="Verdana" w:eastAsia="Times New Roman" w:hAnsi="Verdana" w:cs="Times New Roman"/>
          <w:sz w:val="18"/>
          <w:szCs w:val="18"/>
          <w:lang w:val="ru-RU"/>
        </w:rPr>
        <w:t>я</w:t>
      </w:r>
      <w:r w:rsidRPr="00A95DB2">
        <w:rPr>
          <w:rFonts w:ascii="Verdana" w:eastAsia="Times New Roman" w:hAnsi="Verdana" w:cs="Times New Roman"/>
          <w:sz w:val="18"/>
          <w:szCs w:val="18"/>
          <w:lang w:val="rm-CH"/>
        </w:rPr>
        <w:t xml:space="preserve"> из зарплаты в дисциплинарных целях не провод</w:t>
      </w:r>
      <w:r w:rsidRPr="00A95DB2">
        <w:rPr>
          <w:rFonts w:ascii="Verdana" w:eastAsia="Times New Roman" w:hAnsi="Verdana" w:cs="Times New Roman"/>
          <w:sz w:val="18"/>
          <w:szCs w:val="18"/>
          <w:lang w:val="ru-RU"/>
        </w:rPr>
        <w:t>ятся</w:t>
      </w:r>
      <w:r w:rsidRPr="00A95DB2">
        <w:rPr>
          <w:rFonts w:ascii="Verdana" w:eastAsia="Times New Roman" w:hAnsi="Verdana" w:cs="Times New Roman"/>
          <w:sz w:val="18"/>
          <w:szCs w:val="18"/>
          <w:lang w:val="rm-CH"/>
        </w:rPr>
        <w:t>, за исключением случаев, предусмотренных национальным законодательством. Выплаченная зарплата регистрируется работодателе</w:t>
      </w:r>
      <w:r w:rsidRPr="00A95DB2">
        <w:rPr>
          <w:rFonts w:ascii="Verdana" w:eastAsia="Times New Roman" w:hAnsi="Verdana" w:cs="Times New Roman"/>
          <w:sz w:val="18"/>
          <w:szCs w:val="18"/>
          <w:lang w:val="ru-RU"/>
        </w:rPr>
        <w:t>м</w:t>
      </w:r>
      <w:r w:rsidRPr="00A95DB2">
        <w:rPr>
          <w:rFonts w:ascii="Verdana" w:eastAsia="Times New Roman" w:hAnsi="Verdana" w:cs="Times New Roman"/>
          <w:sz w:val="18"/>
          <w:szCs w:val="18"/>
          <w:lang w:val="rm-CH"/>
        </w:rPr>
        <w:t>;</w:t>
      </w:r>
    </w:p>
    <w:p w14:paraId="324B6045" w14:textId="77777777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m-CH"/>
        </w:rPr>
        <w:t xml:space="preserve">В зонах </w:t>
      </w: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u-RU"/>
        </w:rPr>
        <w:t>с традиционными землепользователями</w:t>
      </w:r>
      <w:r w:rsidRPr="00A95DB2">
        <w:rPr>
          <w:rFonts w:ascii="Verdana" w:eastAsia="Times New Roman" w:hAnsi="Verdana" w:cs="Times New Roman"/>
          <w:sz w:val="18"/>
          <w:szCs w:val="18"/>
          <w:u w:val="single"/>
          <w:lang w:val="rm-CH"/>
        </w:rPr>
        <w:t>:</w:t>
      </w:r>
      <w:r w:rsidRPr="00A95DB2">
        <w:rPr>
          <w:rFonts w:ascii="Verdana" w:eastAsia="Times New Roman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Times New Roman" w:hAnsi="Verdana" w:cs="Times New Roman"/>
          <w:sz w:val="18"/>
          <w:szCs w:val="18"/>
          <w:lang w:val="ru-RU"/>
        </w:rPr>
        <w:t xml:space="preserve">в случае передачи традиционными землепользователями земель третьим лицам, предприятиям – должно быть задокументированное доказательство, что общины получили соответствующие компенсации при условии свободного, </w:t>
      </w:r>
      <w:r w:rsidRPr="00A95DB2">
        <w:rPr>
          <w:rFonts w:ascii="Verdana" w:eastAsia="Times New Roman" w:hAnsi="Verdana" w:cs="Times New Roman"/>
          <w:sz w:val="18"/>
          <w:szCs w:val="18"/>
          <w:lang w:val="rm-CH"/>
        </w:rPr>
        <w:t>предварительного обоюдного согласи</w:t>
      </w:r>
      <w:r w:rsidRPr="00A95DB2">
        <w:rPr>
          <w:rFonts w:ascii="Verdana" w:eastAsia="Times New Roman" w:hAnsi="Verdana" w:cs="Times New Roman"/>
          <w:color w:val="000000"/>
          <w:sz w:val="18"/>
          <w:szCs w:val="18"/>
          <w:lang w:val="rm-CH"/>
        </w:rPr>
        <w:t>я;</w:t>
      </w:r>
    </w:p>
    <w:p w14:paraId="70E0C2A9" w14:textId="0D389B62" w:rsidR="00E7498A" w:rsidRPr="00A95DB2" w:rsidRDefault="005533AF" w:rsidP="00E7498A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должны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заключ</w:t>
      </w:r>
      <w:r w:rsidR="0B4DAD4F" w:rsidRPr="00A95DB2">
        <w:rPr>
          <w:rFonts w:ascii="Verdana" w:eastAsia="Calibri" w:hAnsi="Verdana" w:cs="Times New Roman"/>
          <w:sz w:val="18"/>
          <w:szCs w:val="18"/>
          <w:lang w:val="rm-CH"/>
        </w:rPr>
        <w:t>ить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контракт с органом по сертификации, признанн</w:t>
      </w:r>
      <w:r w:rsidR="5D202E56"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ый 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Ассоциацией Donau Soja, </w:t>
      </w:r>
      <w:r w:rsidR="01BFF366" w:rsidRPr="00A95DB2">
        <w:rPr>
          <w:rFonts w:ascii="Verdana" w:eastAsia="Calibri" w:hAnsi="Verdana" w:cs="Times New Roman"/>
          <w:sz w:val="18"/>
          <w:szCs w:val="18"/>
          <w:lang w:val="rm-CH"/>
        </w:rPr>
        <w:t>для проведения еже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>год</w:t>
      </w:r>
      <w:r w:rsidR="7A9353FE" w:rsidRPr="00A95DB2">
        <w:rPr>
          <w:rFonts w:ascii="Verdana" w:eastAsia="Calibri" w:hAnsi="Verdana" w:cs="Times New Roman"/>
          <w:sz w:val="18"/>
          <w:szCs w:val="18"/>
          <w:lang w:val="rm-CH"/>
        </w:rPr>
        <w:t>н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>ых внешних инспекци</w:t>
      </w:r>
      <w:r w:rsidR="00F9EA63" w:rsidRPr="00A95DB2">
        <w:rPr>
          <w:rFonts w:ascii="Verdana" w:eastAsia="Calibri" w:hAnsi="Verdana" w:cs="Times New Roman"/>
          <w:sz w:val="18"/>
          <w:szCs w:val="18"/>
          <w:lang w:val="rm-CH"/>
        </w:rPr>
        <w:t>й</w:t>
      </w:r>
      <w:r w:rsidR="005B5634" w:rsidRPr="00A95DB2">
        <w:rPr>
          <w:rFonts w:ascii="Verdana" w:eastAsia="Calibri" w:hAnsi="Verdana" w:cs="Times New Roman"/>
          <w:sz w:val="18"/>
          <w:szCs w:val="18"/>
          <w:lang w:val="rm-CH"/>
        </w:rPr>
        <w:t>;</w:t>
      </w:r>
    </w:p>
    <w:p w14:paraId="24520268" w14:textId="417AAA6B" w:rsidR="005533AF" w:rsidRPr="00A95DB2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rm-CH"/>
        </w:rPr>
      </w:pPr>
      <w:r w:rsidRPr="00A95DB2">
        <w:rPr>
          <w:rFonts w:ascii="Verdana" w:eastAsia="Calibri" w:hAnsi="Verdana" w:cs="Times New Roman"/>
          <w:sz w:val="18"/>
          <w:szCs w:val="18"/>
          <w:lang w:val="rm-CH"/>
        </w:rPr>
        <w:t>Ф</w:t>
      </w:r>
      <w:r w:rsidRPr="00A95DB2">
        <w:rPr>
          <w:rFonts w:ascii="Verdana" w:eastAsia="Calibri" w:hAnsi="Verdana" w:cs="Times New Roman"/>
          <w:sz w:val="18"/>
          <w:szCs w:val="18"/>
          <w:lang w:val="ru-RU"/>
        </w:rPr>
        <w:t>ермеры должны</w:t>
      </w:r>
      <w:r w:rsidRPr="00A95DB2">
        <w:rPr>
          <w:rFonts w:ascii="Verdana" w:eastAsia="Calibri" w:hAnsi="Verdana" w:cs="Times New Roman"/>
          <w:sz w:val="18"/>
          <w:szCs w:val="18"/>
          <w:lang w:val="rm-CH"/>
        </w:rPr>
        <w:t xml:space="preserve"> признавать отбор проб, основанный на оценке риска, в области применения инспекции по надзору Ассоциацией Donau Soja</w:t>
      </w:r>
      <w:r w:rsidRPr="00A95DB2">
        <w:rPr>
          <w:rFonts w:ascii="Verdana" w:eastAsia="Calibri" w:hAnsi="Verdana" w:cs="Tahoma"/>
          <w:color w:val="000000"/>
          <w:sz w:val="18"/>
          <w:szCs w:val="18"/>
          <w:lang w:val="rm-CH"/>
        </w:rPr>
        <w:t>.</w:t>
      </w:r>
    </w:p>
    <w:p w14:paraId="19E8AA55" w14:textId="77777777" w:rsidR="00E7498A" w:rsidRPr="00A95DB2" w:rsidRDefault="00E7498A" w:rsidP="00E7498A">
      <w:pPr>
        <w:spacing w:after="0" w:line="276" w:lineRule="auto"/>
        <w:ind w:left="284"/>
        <w:jc w:val="both"/>
        <w:rPr>
          <w:rFonts w:ascii="Verdana" w:eastAsia="Calibri" w:hAnsi="Verdana" w:cs="Tahoma"/>
          <w:sz w:val="18"/>
          <w:szCs w:val="18"/>
          <w:lang w:val="rm-CH"/>
        </w:rPr>
      </w:pPr>
    </w:p>
    <w:p w14:paraId="79331B15" w14:textId="77777777" w:rsidR="005533AF" w:rsidRPr="00A95DB2" w:rsidRDefault="005533AF" w:rsidP="005533AF">
      <w:pPr>
        <w:spacing w:after="120" w:line="276" w:lineRule="auto"/>
        <w:contextualSpacing/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b/>
          <w:color w:val="0070C0"/>
          <w:sz w:val="18"/>
          <w:szCs w:val="18"/>
          <w:lang w:val="ru-RU"/>
        </w:rPr>
        <w:t xml:space="preserve">2. </w:t>
      </w:r>
      <w:r w:rsidRPr="00A95DB2"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  <w:t xml:space="preserve">РЕГИСТРАЦИЯ: </w:t>
      </w:r>
    </w:p>
    <w:p w14:paraId="5BFF5EEC" w14:textId="0B7084E5" w:rsidR="005533AF" w:rsidRPr="00AD1C8C" w:rsidRDefault="005533AF" w:rsidP="00AD1C8C">
      <w:pPr>
        <w:spacing w:after="120" w:line="276" w:lineRule="auto"/>
        <w:contextualSpacing/>
        <w:jc w:val="both"/>
        <w:rPr>
          <w:rFonts w:ascii="Verdana" w:eastAsia="Times New Roman" w:hAnsi="Verdana" w:cs="Tahoma"/>
          <w:sz w:val="18"/>
          <w:szCs w:val="18"/>
          <w:lang w:val="rm-CH"/>
        </w:rPr>
      </w:pP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Фермеры должны уведомить </w:t>
      </w:r>
      <w:r w:rsidRPr="00A95DB2">
        <w:rPr>
          <w:rFonts w:ascii="Verdana" w:eastAsia="Calibri" w:hAnsi="Verdana" w:cs="Tahoma"/>
          <w:sz w:val="18"/>
          <w:szCs w:val="18"/>
          <w:lang w:val="rm-CH"/>
        </w:rPr>
        <w:t>Ассоциаци</w:t>
      </w:r>
      <w:r w:rsidRPr="00A95DB2">
        <w:rPr>
          <w:rFonts w:ascii="Verdana" w:eastAsia="Calibri" w:hAnsi="Verdana" w:cs="Tahoma"/>
          <w:sz w:val="18"/>
          <w:szCs w:val="18"/>
          <w:lang w:val="ru-RU"/>
        </w:rPr>
        <w:t xml:space="preserve">ю 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Donau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 </w:t>
      </w:r>
      <w:r w:rsidRPr="00A95DB2">
        <w:rPr>
          <w:rFonts w:ascii="Verdana" w:eastAsia="Times New Roman" w:hAnsi="Verdana" w:cs="Tahoma"/>
          <w:sz w:val="18"/>
          <w:szCs w:val="18"/>
          <w:lang w:val="rm-CH"/>
        </w:rPr>
        <w:t>Soja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 по электронной почте (</w:t>
      </w:r>
      <w:hyperlink r:id="rId14" w:history="1">
        <w:r w:rsidRPr="00A95DB2">
          <w:rPr>
            <w:rFonts w:ascii="Verdana" w:eastAsia="Times New Roman" w:hAnsi="Verdana" w:cs="Tahoma"/>
            <w:color w:val="0000FF"/>
            <w:sz w:val="18"/>
            <w:szCs w:val="18"/>
            <w:u w:val="single"/>
            <w:lang w:val="rm-CH"/>
          </w:rPr>
          <w:t>quality</w:t>
        </w:r>
        <w:r w:rsidRPr="00A95DB2">
          <w:rPr>
            <w:rFonts w:ascii="Verdana" w:eastAsia="Times New Roman" w:hAnsi="Verdana" w:cs="Tahoma"/>
            <w:color w:val="0000FF"/>
            <w:sz w:val="18"/>
            <w:szCs w:val="18"/>
            <w:u w:val="single"/>
            <w:lang w:val="ru-RU"/>
          </w:rPr>
          <w:t>@</w:t>
        </w:r>
        <w:r w:rsidRPr="00A95DB2">
          <w:rPr>
            <w:rFonts w:ascii="Verdana" w:eastAsia="Times New Roman" w:hAnsi="Verdana" w:cs="Tahoma"/>
            <w:color w:val="0000FF"/>
            <w:sz w:val="18"/>
            <w:szCs w:val="18"/>
            <w:u w:val="single"/>
            <w:lang w:val="rm-CH"/>
          </w:rPr>
          <w:t>donausoja</w:t>
        </w:r>
        <w:r w:rsidRPr="00A95DB2">
          <w:rPr>
            <w:rFonts w:ascii="Verdana" w:eastAsia="Times New Roman" w:hAnsi="Verdana" w:cs="Tahoma"/>
            <w:color w:val="0000FF"/>
            <w:sz w:val="18"/>
            <w:szCs w:val="18"/>
            <w:u w:val="single"/>
            <w:lang w:val="ru-RU"/>
          </w:rPr>
          <w:t>.</w:t>
        </w:r>
        <w:r w:rsidRPr="00A95DB2">
          <w:rPr>
            <w:rFonts w:ascii="Verdana" w:eastAsia="Times New Roman" w:hAnsi="Verdana" w:cs="Tahoma"/>
            <w:color w:val="0000FF"/>
            <w:sz w:val="18"/>
            <w:szCs w:val="18"/>
            <w:u w:val="single"/>
            <w:lang w:val="rm-CH"/>
          </w:rPr>
          <w:t>org</w:t>
        </w:r>
      </w:hyperlink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) до 30 </w:t>
      </w:r>
      <w:r w:rsidR="00541A6C" w:rsidRPr="00A95DB2">
        <w:rPr>
          <w:rFonts w:ascii="Verdana" w:eastAsia="Times New Roman" w:hAnsi="Verdana" w:cs="Tahoma"/>
          <w:sz w:val="18"/>
          <w:szCs w:val="18"/>
          <w:lang w:val="ru-RU"/>
        </w:rPr>
        <w:t>июля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 xml:space="preserve"> этого года о запланированном объеме урожая. Кроме того, они также могут быть зарегистрированы их первичным коллектором (до 30 ию</w:t>
      </w:r>
      <w:r w:rsidR="0049205A" w:rsidRPr="00A95DB2">
        <w:rPr>
          <w:rFonts w:ascii="Verdana" w:eastAsia="Times New Roman" w:hAnsi="Verdana" w:cs="Tahoma"/>
          <w:sz w:val="18"/>
          <w:szCs w:val="18"/>
          <w:lang w:val="ru-RU"/>
        </w:rPr>
        <w:t>л</w:t>
      </w:r>
      <w:r w:rsidRPr="00A95DB2">
        <w:rPr>
          <w:rFonts w:ascii="Verdana" w:eastAsia="Times New Roman" w:hAnsi="Verdana" w:cs="Tahoma"/>
          <w:sz w:val="18"/>
          <w:szCs w:val="18"/>
          <w:lang w:val="ru-RU"/>
        </w:rPr>
        <w:t>я этого года).</w:t>
      </w:r>
    </w:p>
    <w:p w14:paraId="6EE97C5E" w14:textId="30E00BB5" w:rsidR="005533AF" w:rsidRPr="00A95DB2" w:rsidRDefault="005533AF" w:rsidP="005533AF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Список </w:t>
      </w:r>
      <w:r w:rsidRPr="00A95DB2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>утвержденных</w:t>
      </w:r>
      <w:r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действующих веществ для выращивания сои в соответствии со Стандартом </w:t>
      </w:r>
      <w:r w:rsidRPr="00AD1C8C">
        <w:rPr>
          <w:rFonts w:ascii="Verdana" w:eastAsia="Times New Roman" w:hAnsi="Verdana" w:cs="Times New Roman"/>
          <w:b/>
          <w:sz w:val="18"/>
          <w:szCs w:val="18"/>
          <w:lang w:val="rm-CH"/>
        </w:rPr>
        <w:t>Donau</w:t>
      </w:r>
      <w:r w:rsidR="0080676A"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So</w:t>
      </w:r>
      <w:r w:rsidR="003620EF" w:rsidRPr="00AD1C8C">
        <w:rPr>
          <w:rFonts w:ascii="Verdana" w:eastAsia="Times New Roman" w:hAnsi="Verdana" w:cs="Times New Roman"/>
          <w:b/>
          <w:sz w:val="18"/>
          <w:szCs w:val="18"/>
          <w:lang w:val="rm-CH"/>
        </w:rPr>
        <w:t>j</w:t>
      </w:r>
      <w:r w:rsidR="0080676A"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>a в 202</w:t>
      </w:r>
      <w:r w:rsidR="00E451B6" w:rsidRPr="00A95DB2">
        <w:rPr>
          <w:rFonts w:ascii="Verdana" w:eastAsia="Times New Roman" w:hAnsi="Verdana" w:cs="Times New Roman"/>
          <w:b/>
          <w:sz w:val="18"/>
          <w:szCs w:val="18"/>
          <w:lang w:val="uk-UA"/>
        </w:rPr>
        <w:t>3</w:t>
      </w:r>
      <w:r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году</w:t>
      </w:r>
    </w:p>
    <w:p w14:paraId="6FDD8D6D" w14:textId="77777777" w:rsidR="005533AF" w:rsidRPr="00A95DB2" w:rsidRDefault="005533AF" w:rsidP="005533AF">
      <w:pPr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lang w:val="uk-UA"/>
        </w:rPr>
      </w:pPr>
    </w:p>
    <w:tbl>
      <w:tblPr>
        <w:tblStyle w:val="TableNormal2"/>
        <w:tblW w:w="7666" w:type="dxa"/>
        <w:jc w:val="center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3"/>
      </w:tblGrid>
      <w:tr w:rsidR="005533AF" w:rsidRPr="00A95DB2" w14:paraId="160619C5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21878AAE" w14:textId="77777777" w:rsidR="005533AF" w:rsidRPr="00A95DB2" w:rsidRDefault="005533AF" w:rsidP="108B190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/>
              </w:rPr>
            </w:pPr>
            <w:r w:rsidRPr="00A95DB2">
              <w:rPr>
                <w:rFonts w:ascii="Verdana" w:eastAsia="Times New Roman" w:hAnsi="Verdana" w:cs="Times New Roman"/>
                <w:b/>
                <w:bCs/>
                <w:caps/>
                <w:sz w:val="18"/>
                <w:szCs w:val="18"/>
                <w:lang w:val="ru-RU"/>
              </w:rPr>
              <w:t>ДЕЙСТВУЮЩЕЕ ВЕЩЕСТВО</w:t>
            </w:r>
          </w:p>
          <w:p w14:paraId="67E00741" w14:textId="77777777" w:rsidR="005533AF" w:rsidRPr="00A95DB2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ru-RU"/>
              </w:rPr>
            </w:pPr>
          </w:p>
        </w:tc>
        <w:tc>
          <w:tcPr>
            <w:tcW w:w="3833" w:type="dxa"/>
            <w:vAlign w:val="center"/>
          </w:tcPr>
          <w:p w14:paraId="188344D9" w14:textId="77777777" w:rsidR="005533AF" w:rsidRPr="00A95DB2" w:rsidRDefault="005533AF" w:rsidP="108B190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</w:pPr>
            <w:r w:rsidRPr="00A95DB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ACTIVE SUBSTANCES</w:t>
            </w:r>
          </w:p>
          <w:p w14:paraId="7EF4F273" w14:textId="77777777" w:rsidR="005533AF" w:rsidRPr="00A95DB2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ru-RU"/>
              </w:rPr>
            </w:pPr>
          </w:p>
        </w:tc>
      </w:tr>
      <w:tr w:rsidR="00920445" w:rsidRPr="00A95DB2" w14:paraId="774B4941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6B64EDD3" w14:textId="62516486" w:rsidR="00920445" w:rsidRPr="00A95DB2" w:rsidRDefault="46844F6B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Ацетамиприд+лямбда+цигалотрин</w:t>
            </w:r>
          </w:p>
          <w:p w14:paraId="74113EF5" w14:textId="6061B75C" w:rsidR="00920445" w:rsidRPr="00A95DB2" w:rsidRDefault="00920445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3" w:type="dxa"/>
            <w:vAlign w:val="center"/>
          </w:tcPr>
          <w:p w14:paraId="54A9205C" w14:textId="0D864EB4" w:rsidR="00920445" w:rsidRPr="00A95DB2" w:rsidRDefault="00920445" w:rsidP="005533AF">
            <w:pPr>
              <w:spacing w:after="0" w:line="276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val="en-GB"/>
              </w:rPr>
            </w:pPr>
            <w:bookmarkStart w:id="2" w:name="_Hlk160106651"/>
            <w:r w:rsidRPr="00A95DB2">
              <w:rPr>
                <w:rFonts w:ascii="Verdana" w:eastAsia="Times New Roman" w:hAnsi="Verdana" w:cs="Times New Roman"/>
                <w:bCs/>
                <w:sz w:val="18"/>
                <w:szCs w:val="18"/>
                <w:lang w:val="en-GB"/>
              </w:rPr>
              <w:t>Acetamiprid+lambda-cihalotrin</w:t>
            </w:r>
            <w:bookmarkEnd w:id="2"/>
          </w:p>
        </w:tc>
      </w:tr>
      <w:tr w:rsidR="007F56F2" w:rsidRPr="00A95DB2" w14:paraId="00F36485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3AE150EC" w14:textId="1F1AE632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Фосфид алюминия</w:t>
            </w:r>
          </w:p>
        </w:tc>
        <w:tc>
          <w:tcPr>
            <w:tcW w:w="3833" w:type="dxa"/>
          </w:tcPr>
          <w:p w14:paraId="6832D3C7" w14:textId="3E77D7EA" w:rsidR="007F56F2" w:rsidRPr="00A95DB2" w:rsidRDefault="007F56F2" w:rsidP="007F56F2">
            <w:pPr>
              <w:spacing w:before="1" w:after="0" w:line="240" w:lineRule="auto"/>
              <w:rPr>
                <w:rFonts w:ascii="Verdana" w:eastAsia="Arial Narrow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Aluminium phosphide</w:t>
            </w:r>
          </w:p>
        </w:tc>
      </w:tr>
      <w:tr w:rsidR="00203971" w:rsidRPr="00A95DB2" w14:paraId="4025D598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E88BB03" w14:textId="4412DF60" w:rsidR="00203971" w:rsidRPr="00A95DB2" w:rsidRDefault="00C508B3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Азоксистробин+ Тербутилазин</w:t>
            </w:r>
          </w:p>
        </w:tc>
        <w:tc>
          <w:tcPr>
            <w:tcW w:w="3833" w:type="dxa"/>
          </w:tcPr>
          <w:p w14:paraId="5E7B6D88" w14:textId="6EC778B8" w:rsidR="00203971" w:rsidRPr="00A95DB2" w:rsidRDefault="004D3CD8" w:rsidP="007F56F2">
            <w:pPr>
              <w:spacing w:before="1"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3" w:name="_Hlk160106658"/>
            <w:r w:rsidRPr="00A95DB2">
              <w:rPr>
                <w:rFonts w:ascii="Verdana" w:hAnsi="Verdana"/>
                <w:sz w:val="18"/>
                <w:szCs w:val="18"/>
              </w:rPr>
              <w:t>Azoxystrobin+ Tebuconazol</w:t>
            </w:r>
            <w:bookmarkEnd w:id="3"/>
          </w:p>
        </w:tc>
      </w:tr>
      <w:tr w:rsidR="007F56F2" w:rsidRPr="00A95DB2" w14:paraId="477BD108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4EAC940E" w14:textId="77777777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Азоксистробин</w:t>
            </w:r>
          </w:p>
        </w:tc>
        <w:tc>
          <w:tcPr>
            <w:tcW w:w="3833" w:type="dxa"/>
          </w:tcPr>
          <w:p w14:paraId="42801A40" w14:textId="16A3113D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Azoxystrobin</w:t>
            </w:r>
          </w:p>
        </w:tc>
      </w:tr>
      <w:tr w:rsidR="00D52C97" w:rsidRPr="00A95DB2" w14:paraId="7BF982D0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309DD962" w14:textId="3802038B" w:rsidR="00D52C97" w:rsidRPr="00A95DB2" w:rsidRDefault="515E5CEE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Bacillus thuringiensis</w:t>
            </w:r>
          </w:p>
          <w:p w14:paraId="296504B6" w14:textId="7A60C1E3" w:rsidR="00D52C97" w:rsidRPr="00A95DB2" w:rsidRDefault="00D52C97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3" w:type="dxa"/>
          </w:tcPr>
          <w:p w14:paraId="237288DE" w14:textId="468D09FA" w:rsidR="00D52C97" w:rsidRPr="00A95DB2" w:rsidRDefault="00D52C97" w:rsidP="007F56F2">
            <w:pPr>
              <w:spacing w:after="20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bookmarkStart w:id="4" w:name="_Hlk160106662"/>
            <w:r w:rsidRPr="00A95DB2">
              <w:rPr>
                <w:rFonts w:ascii="Verdana" w:hAnsi="Verdana"/>
                <w:sz w:val="18"/>
                <w:szCs w:val="18"/>
              </w:rPr>
              <w:t>Bacillus thuringiensis</w:t>
            </w:r>
            <w:bookmarkEnd w:id="4"/>
          </w:p>
        </w:tc>
      </w:tr>
      <w:tr w:rsidR="007F56F2" w:rsidRPr="00A95DB2" w14:paraId="2DCC35A0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40EFA31" w14:textId="6CD59C63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Бентазон</w:t>
            </w:r>
          </w:p>
        </w:tc>
        <w:tc>
          <w:tcPr>
            <w:tcW w:w="3833" w:type="dxa"/>
          </w:tcPr>
          <w:p w14:paraId="2A20222F" w14:textId="08D913DA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Bentazone</w:t>
            </w:r>
          </w:p>
        </w:tc>
      </w:tr>
      <w:tr w:rsidR="007F56F2" w:rsidRPr="00A95DB2" w14:paraId="11082C7B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681D501C" w14:textId="53E43A48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Бентазон+Имазамокс</w:t>
            </w:r>
          </w:p>
        </w:tc>
        <w:tc>
          <w:tcPr>
            <w:tcW w:w="3833" w:type="dxa"/>
          </w:tcPr>
          <w:p w14:paraId="47974393" w14:textId="0ADB38A3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Bentazone+Imazamox</w:t>
            </w:r>
          </w:p>
        </w:tc>
      </w:tr>
      <w:tr w:rsidR="004D3CD8" w:rsidRPr="00A95DB2" w14:paraId="36A35CC6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292A67F0" w14:textId="748C7A38" w:rsidR="004D3CD8" w:rsidRPr="00A95DB2" w:rsidRDefault="6C984EBD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Хлорантранилипрол</w:t>
            </w:r>
          </w:p>
          <w:p w14:paraId="5BE124E5" w14:textId="4D09EA53" w:rsidR="004D3CD8" w:rsidRPr="00A95DB2" w:rsidRDefault="004D3CD8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3" w:type="dxa"/>
          </w:tcPr>
          <w:p w14:paraId="675157D4" w14:textId="60FB735D" w:rsidR="004D3CD8" w:rsidRPr="00A95DB2" w:rsidRDefault="004D3CD8" w:rsidP="007F56F2">
            <w:pPr>
              <w:spacing w:after="20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Chlorantraniliprole</w:t>
            </w:r>
          </w:p>
        </w:tc>
      </w:tr>
      <w:tr w:rsidR="007F56F2" w:rsidRPr="00A95DB2" w14:paraId="78EE76A8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5D29A33D" w14:textId="3FF88D12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Циклоксидим</w:t>
            </w:r>
          </w:p>
        </w:tc>
        <w:tc>
          <w:tcPr>
            <w:tcW w:w="3833" w:type="dxa"/>
          </w:tcPr>
          <w:p w14:paraId="3683CA23" w14:textId="21E643F3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ro-MD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Cycloxydim</w:t>
            </w:r>
          </w:p>
        </w:tc>
      </w:tr>
      <w:tr w:rsidR="007F56F2" w:rsidRPr="00A95DB2" w14:paraId="3AF97318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6F4AF1FB" w14:textId="0197CAF7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Цимоксанил</w:t>
            </w:r>
          </w:p>
        </w:tc>
        <w:tc>
          <w:tcPr>
            <w:tcW w:w="3833" w:type="dxa"/>
          </w:tcPr>
          <w:p w14:paraId="022405A6" w14:textId="19C974AE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Cymoxanil</w:t>
            </w:r>
          </w:p>
        </w:tc>
      </w:tr>
      <w:tr w:rsidR="007F56F2" w:rsidRPr="00A95DB2" w14:paraId="0AEDB9E5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0EC125A2" w14:textId="421FD643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Циперметрин</w:t>
            </w:r>
          </w:p>
        </w:tc>
        <w:tc>
          <w:tcPr>
            <w:tcW w:w="3833" w:type="dxa"/>
          </w:tcPr>
          <w:p w14:paraId="3E02C288" w14:textId="608E01EA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Cypermethrin</w:t>
            </w:r>
          </w:p>
        </w:tc>
      </w:tr>
      <w:tr w:rsidR="007F56F2" w:rsidRPr="00A95DB2" w14:paraId="65D36A66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5D013B8A" w14:textId="35851F61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Дельтаметрин</w:t>
            </w:r>
          </w:p>
        </w:tc>
        <w:tc>
          <w:tcPr>
            <w:tcW w:w="3833" w:type="dxa"/>
          </w:tcPr>
          <w:p w14:paraId="13560390" w14:textId="42EC4B85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ro-MD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Deltamethrin</w:t>
            </w:r>
          </w:p>
        </w:tc>
      </w:tr>
      <w:tr w:rsidR="007F56F2" w:rsidRPr="00A95DB2" w14:paraId="7EAA5DCD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AA5C902" w14:textId="5AA989E4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Диметенамид-П</w:t>
            </w:r>
          </w:p>
        </w:tc>
        <w:tc>
          <w:tcPr>
            <w:tcW w:w="3833" w:type="dxa"/>
          </w:tcPr>
          <w:p w14:paraId="0D0E74FA" w14:textId="7E19FB2A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Dimethenamid-P</w:t>
            </w:r>
          </w:p>
        </w:tc>
      </w:tr>
      <w:tr w:rsidR="007F56F2" w:rsidRPr="00A95DB2" w14:paraId="63D4B286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442AAB33" w14:textId="3D00E7F2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Фенпироксимат+Пиридабен</w:t>
            </w:r>
          </w:p>
        </w:tc>
        <w:tc>
          <w:tcPr>
            <w:tcW w:w="3833" w:type="dxa"/>
          </w:tcPr>
          <w:p w14:paraId="182523A2" w14:textId="45C56FE5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Fenpyroximate+Pyridaben</w:t>
            </w:r>
          </w:p>
        </w:tc>
      </w:tr>
      <w:tr w:rsidR="007F56F2" w:rsidRPr="00A95DB2" w14:paraId="52E2360D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1D1B31E" w14:textId="61184A41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Флуазифоп-П-бутил</w:t>
            </w:r>
          </w:p>
        </w:tc>
        <w:tc>
          <w:tcPr>
            <w:tcW w:w="3833" w:type="dxa"/>
          </w:tcPr>
          <w:p w14:paraId="40DF558F" w14:textId="426284ED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Fluazifop-P-butyl</w:t>
            </w:r>
          </w:p>
        </w:tc>
      </w:tr>
      <w:tr w:rsidR="007F56F2" w:rsidRPr="00A95DB2" w14:paraId="4CD5C9ED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4B40682A" w14:textId="061C3414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Флубендиамид</w:t>
            </w:r>
          </w:p>
        </w:tc>
        <w:tc>
          <w:tcPr>
            <w:tcW w:w="3833" w:type="dxa"/>
          </w:tcPr>
          <w:p w14:paraId="02B74B70" w14:textId="58923EAE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Flubendiamide</w:t>
            </w:r>
          </w:p>
        </w:tc>
      </w:tr>
      <w:tr w:rsidR="007F56F2" w:rsidRPr="00A95DB2" w14:paraId="790DCEE9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6D202A53" w14:textId="2CFD3DC7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Флуопирам+Протиоконазол</w:t>
            </w:r>
          </w:p>
        </w:tc>
        <w:tc>
          <w:tcPr>
            <w:tcW w:w="3833" w:type="dxa"/>
          </w:tcPr>
          <w:p w14:paraId="0604967C" w14:textId="7D7B7718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Fluopyram+Protioconazole</w:t>
            </w:r>
          </w:p>
        </w:tc>
      </w:tr>
      <w:tr w:rsidR="00920445" w:rsidRPr="00A95DB2" w14:paraId="18049E2A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591C93AF" w14:textId="26D666C2" w:rsidR="00920445" w:rsidRPr="00A95DB2" w:rsidRDefault="635BDB4D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Гекситиазокс</w:t>
            </w:r>
          </w:p>
          <w:p w14:paraId="3F10EEA3" w14:textId="7F832351" w:rsidR="00920445" w:rsidRPr="00A95DB2" w:rsidRDefault="00920445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3" w:type="dxa"/>
          </w:tcPr>
          <w:p w14:paraId="0D563EF5" w14:textId="77777777" w:rsidR="00920445" w:rsidRPr="00A95DB2" w:rsidRDefault="00920445" w:rsidP="00920445">
            <w:pPr>
              <w:spacing w:after="0" w:line="240" w:lineRule="aut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n-US"/>
              </w:rPr>
            </w:pPr>
            <w:r w:rsidRPr="00A95DB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Hexythiazox</w:t>
            </w:r>
          </w:p>
          <w:p w14:paraId="079FC992" w14:textId="77777777" w:rsidR="00920445" w:rsidRPr="00A95DB2" w:rsidRDefault="00920445" w:rsidP="007F56F2">
            <w:pPr>
              <w:spacing w:after="20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56F2" w:rsidRPr="00A95DB2" w14:paraId="101A0D52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40B05DF4" w14:textId="77777777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31B1E139" w14:textId="5A3FD12D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Imazamox</w:t>
            </w:r>
          </w:p>
        </w:tc>
      </w:tr>
      <w:tr w:rsidR="007F56F2" w:rsidRPr="00A95DB2" w14:paraId="498C603C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064C5722" w14:textId="73367BA0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Лямбда-Цигалотрин</w:t>
            </w:r>
          </w:p>
        </w:tc>
        <w:tc>
          <w:tcPr>
            <w:tcW w:w="3833" w:type="dxa"/>
          </w:tcPr>
          <w:p w14:paraId="39B756DE" w14:textId="5D488DCD" w:rsidR="007F56F2" w:rsidRPr="00A95DB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Lambda-Cyhalothrin</w:t>
            </w:r>
          </w:p>
        </w:tc>
      </w:tr>
      <w:tr w:rsidR="007F56F2" w:rsidRPr="00A95DB2" w14:paraId="6305E05D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527DAC73" w14:textId="77777777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Метрибузин</w:t>
            </w:r>
          </w:p>
        </w:tc>
        <w:tc>
          <w:tcPr>
            <w:tcW w:w="3833" w:type="dxa"/>
          </w:tcPr>
          <w:p w14:paraId="4CCCAC96" w14:textId="4374E53D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Metribuzin</w:t>
            </w:r>
          </w:p>
        </w:tc>
      </w:tr>
      <w:tr w:rsidR="007F56F2" w:rsidRPr="00A95DB2" w14:paraId="067C7FEF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37D42DF" w14:textId="77777777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Пентиметалин</w:t>
            </w:r>
          </w:p>
        </w:tc>
        <w:tc>
          <w:tcPr>
            <w:tcW w:w="3833" w:type="dxa"/>
          </w:tcPr>
          <w:p w14:paraId="43E6C0BA" w14:textId="768B20FC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Pendimethalin</w:t>
            </w:r>
          </w:p>
        </w:tc>
      </w:tr>
      <w:tr w:rsidR="007F56F2" w:rsidRPr="00A95DB2" w14:paraId="7B15DD98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1449790" w14:textId="77777777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Пропаквизафоп</w:t>
            </w:r>
          </w:p>
        </w:tc>
        <w:tc>
          <w:tcPr>
            <w:tcW w:w="3833" w:type="dxa"/>
          </w:tcPr>
          <w:p w14:paraId="51EFE44A" w14:textId="527D5CDB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Propaquizafop</w:t>
            </w:r>
          </w:p>
        </w:tc>
      </w:tr>
      <w:tr w:rsidR="007F56F2" w:rsidRPr="00A95DB2" w14:paraId="7043443A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308B9F66" w14:textId="1815A344" w:rsidR="007F56F2" w:rsidRPr="00A95DB2" w:rsidRDefault="007F56F2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Пираклостробин+Боскалид</w:t>
            </w:r>
          </w:p>
        </w:tc>
        <w:tc>
          <w:tcPr>
            <w:tcW w:w="3833" w:type="dxa"/>
          </w:tcPr>
          <w:p w14:paraId="776EC9DE" w14:textId="37E1708E" w:rsidR="007F56F2" w:rsidRPr="00A95DB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Pyraclostrobin+Boscalid</w:t>
            </w:r>
          </w:p>
        </w:tc>
      </w:tr>
      <w:tr w:rsidR="007F56F2" w:rsidRPr="00A95DB2" w14:paraId="0C394882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099E441D" w14:textId="26D4E19D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Хизалофоп-П-этил</w:t>
            </w:r>
          </w:p>
        </w:tc>
        <w:tc>
          <w:tcPr>
            <w:tcW w:w="3833" w:type="dxa"/>
          </w:tcPr>
          <w:p w14:paraId="1BEDC8B3" w14:textId="5EA7C596" w:rsidR="007F56F2" w:rsidRPr="00A95DB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Quizalofop-P-ethyl</w:t>
            </w:r>
          </w:p>
        </w:tc>
      </w:tr>
      <w:tr w:rsidR="007F56F2" w:rsidRPr="00A95DB2" w14:paraId="415D1A0E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0C9F4FAA" w14:textId="4ED3E40B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Хизалофоп-П-этил+Имазамокс</w:t>
            </w:r>
          </w:p>
        </w:tc>
        <w:tc>
          <w:tcPr>
            <w:tcW w:w="3833" w:type="dxa"/>
          </w:tcPr>
          <w:p w14:paraId="1863A27B" w14:textId="6553E8B3" w:rsidR="007F56F2" w:rsidRPr="00A95DB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Quizalofop-P-ethyl+Imazamox</w:t>
            </w:r>
          </w:p>
        </w:tc>
      </w:tr>
      <w:tr w:rsidR="007F56F2" w:rsidRPr="00A95DB2" w14:paraId="2D025767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2BBD6EF8" w14:textId="4EC48D8B" w:rsidR="007F56F2" w:rsidRPr="00A95DB2" w:rsidRDefault="003620EF" w:rsidP="00C508B3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Х</w:t>
            </w:r>
            <w:r w:rsidR="007F56F2"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изалофоп-П-тефурил</w:t>
            </w:r>
          </w:p>
        </w:tc>
        <w:tc>
          <w:tcPr>
            <w:tcW w:w="3833" w:type="dxa"/>
          </w:tcPr>
          <w:p w14:paraId="27BA314E" w14:textId="5F1319BB" w:rsidR="007F56F2" w:rsidRPr="00A95DB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Quizalofop-P-tefuryl</w:t>
            </w:r>
          </w:p>
        </w:tc>
      </w:tr>
      <w:tr w:rsidR="007F56F2" w:rsidRPr="00A95DB2" w14:paraId="40CD411E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47547E62" w14:textId="6663E476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С-Метолахлор</w:t>
            </w:r>
          </w:p>
        </w:tc>
        <w:tc>
          <w:tcPr>
            <w:tcW w:w="3833" w:type="dxa"/>
          </w:tcPr>
          <w:p w14:paraId="70B73DDD" w14:textId="7ACEFAB0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S-Metolachlor</w:t>
            </w:r>
          </w:p>
        </w:tc>
      </w:tr>
      <w:tr w:rsidR="007F56F2" w:rsidRPr="00A95DB2" w14:paraId="590014DD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1D48033A" w14:textId="749E3169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С-Метолахлор+Тербутилазин</w:t>
            </w:r>
          </w:p>
        </w:tc>
        <w:tc>
          <w:tcPr>
            <w:tcW w:w="3833" w:type="dxa"/>
          </w:tcPr>
          <w:p w14:paraId="06467B97" w14:textId="71743762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S-Metolachlor+Terbuthylazine</w:t>
            </w:r>
          </w:p>
        </w:tc>
      </w:tr>
      <w:tr w:rsidR="007F56F2" w:rsidRPr="00A95DB2" w14:paraId="66D5F64E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32D4749" w14:textId="4CBAF6E1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Спиротетрамат</w:t>
            </w:r>
          </w:p>
        </w:tc>
        <w:tc>
          <w:tcPr>
            <w:tcW w:w="3833" w:type="dxa"/>
          </w:tcPr>
          <w:p w14:paraId="549803C8" w14:textId="127D97C6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Spirotetramat</w:t>
            </w:r>
          </w:p>
        </w:tc>
      </w:tr>
      <w:tr w:rsidR="007F56F2" w:rsidRPr="00A95DB2" w14:paraId="08F3AE72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49BB54FC" w14:textId="77DF06D5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Тебуконазол+Трифлоксистробин</w:t>
            </w:r>
          </w:p>
        </w:tc>
        <w:tc>
          <w:tcPr>
            <w:tcW w:w="3833" w:type="dxa"/>
          </w:tcPr>
          <w:p w14:paraId="5A7300D4" w14:textId="2D718E42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Tebuconazole+Trifloxystrobin</w:t>
            </w:r>
          </w:p>
        </w:tc>
      </w:tr>
      <w:tr w:rsidR="007F56F2" w:rsidRPr="00A95DB2" w14:paraId="27B2193E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0777EE56" w14:textId="7B00CFF6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Тебуфенпирад</w:t>
            </w:r>
          </w:p>
        </w:tc>
        <w:tc>
          <w:tcPr>
            <w:tcW w:w="3833" w:type="dxa"/>
          </w:tcPr>
          <w:p w14:paraId="378C980E" w14:textId="786B5802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Tebufenpyrad</w:t>
            </w:r>
          </w:p>
        </w:tc>
      </w:tr>
      <w:tr w:rsidR="007F56F2" w:rsidRPr="00A95DB2" w14:paraId="27EB09FA" w14:textId="77777777" w:rsidTr="108B1903">
        <w:trPr>
          <w:trHeight w:hRule="exact" w:val="270"/>
          <w:jc w:val="center"/>
        </w:trPr>
        <w:tc>
          <w:tcPr>
            <w:tcW w:w="3833" w:type="dxa"/>
          </w:tcPr>
          <w:p w14:paraId="767F364A" w14:textId="2072BE1C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>Тифенсульфурон-метил</w:t>
            </w:r>
          </w:p>
        </w:tc>
        <w:tc>
          <w:tcPr>
            <w:tcW w:w="3833" w:type="dxa"/>
          </w:tcPr>
          <w:p w14:paraId="412E4A74" w14:textId="491C435B" w:rsidR="007F56F2" w:rsidRPr="00A95DB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</w:pPr>
            <w:r w:rsidRPr="00A95DB2">
              <w:rPr>
                <w:rFonts w:ascii="Verdana" w:hAnsi="Verdana"/>
                <w:sz w:val="18"/>
                <w:szCs w:val="18"/>
              </w:rPr>
              <w:t>Thifensulfuron-methyl</w:t>
            </w:r>
          </w:p>
        </w:tc>
      </w:tr>
    </w:tbl>
    <w:p w14:paraId="7FEDA40F" w14:textId="4887F36B" w:rsidR="005D2432" w:rsidRPr="00A95DB2" w:rsidRDefault="00F27551" w:rsidP="00231994">
      <w:pPr>
        <w:spacing w:before="200" w:after="200" w:line="276" w:lineRule="auto"/>
        <w:jc w:val="both"/>
        <w:rPr>
          <w:rFonts w:ascii="Verdana" w:eastAsia="Times New Roman" w:hAnsi="Verdana" w:cs="Tahoma"/>
          <w:b/>
          <w:color w:val="000000"/>
          <w:sz w:val="18"/>
          <w:szCs w:val="18"/>
          <w:lang w:val="ru-RU"/>
        </w:rPr>
      </w:pPr>
      <w:r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>!</w:t>
      </w:r>
      <w:r w:rsidR="005533AF"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>Примечание</w:t>
      </w:r>
      <w:r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: </w:t>
      </w:r>
      <w:r w:rsidR="005533AF"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>Не разрешается проведение десикации перед сбором урожая (например:</w:t>
      </w:r>
      <w:r w:rsidR="005533AF" w:rsidRPr="00A95DB2">
        <w:rPr>
          <w:rFonts w:ascii="Calibri" w:eastAsia="Times New Roman" w:hAnsi="Calibri" w:cs="Times New Roman"/>
          <w:sz w:val="18"/>
          <w:szCs w:val="18"/>
          <w:lang w:val="ru-RU"/>
        </w:rPr>
        <w:t xml:space="preserve"> </w:t>
      </w:r>
      <w:r w:rsidR="005533AF" w:rsidRPr="00A95DB2">
        <w:rPr>
          <w:rFonts w:ascii="Verdana" w:eastAsia="Times New Roman" w:hAnsi="Verdana" w:cs="Times New Roman"/>
          <w:b/>
          <w:sz w:val="18"/>
          <w:szCs w:val="18"/>
          <w:lang w:val="ru-RU"/>
        </w:rPr>
        <w:t>глифосат или дикват)</w:t>
      </w:r>
    </w:p>
    <w:sectPr w:rsidR="005D2432" w:rsidRPr="00A95DB2" w:rsidSect="001638C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3D6D8" w14:textId="77777777" w:rsidR="006D4D8D" w:rsidRDefault="006D4D8D" w:rsidP="007E1129">
      <w:r>
        <w:separator/>
      </w:r>
    </w:p>
  </w:endnote>
  <w:endnote w:type="continuationSeparator" w:id="0">
    <w:p w14:paraId="40613820" w14:textId="77777777" w:rsidR="006D4D8D" w:rsidRDefault="006D4D8D" w:rsidP="007E1129">
      <w:r>
        <w:continuationSeparator/>
      </w:r>
    </w:p>
  </w:endnote>
  <w:endnote w:type="continuationNotice" w:id="1">
    <w:p w14:paraId="2950D44D" w14:textId="77777777" w:rsidR="006D4D8D" w:rsidRDefault="006D4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2D65A" w14:textId="001B14A8" w:rsidR="009515A3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29F41EAA" wp14:editId="15492AFD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0492B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1243E4B2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1A92D9F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48060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41EA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-70.85pt;margin-top:14.5pt;width:594.7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" filled="f" stroked="f" strokeweight=".5pt">
              <v:textbox>
                <w:txbxContent>
                  <w:p w14:paraId="5940492B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1243E4B2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1A92D9F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480600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24C6" w14:textId="5687293D" w:rsidR="00073905" w:rsidRPr="00492DB3" w:rsidRDefault="006F768A" w:rsidP="007E3F8A">
    <w:pPr>
      <w:pStyle w:val="HTMLVorformatiert"/>
    </w:pPr>
    <w:r w:rsidRPr="00EC1AE2">
      <w:rPr>
        <w:rFonts w:ascii="Verdana" w:hAnsi="Verdana" w:cs="Tahoma"/>
        <w:i/>
        <w:sz w:val="14"/>
        <w:szCs w:val="14"/>
        <w:lang w:eastAsia="en-GB"/>
      </w:rPr>
      <w:t xml:space="preserve">DONAU SOJA - </w:t>
    </w:r>
    <w:r w:rsidR="001638C0" w:rsidRPr="001638C0">
      <w:rPr>
        <w:rFonts w:ascii="Verdana" w:hAnsi="Verdana" w:cs="Tahoma"/>
        <w:i/>
        <w:sz w:val="14"/>
        <w:szCs w:val="14"/>
        <w:lang w:eastAsia="en-GB"/>
      </w:rPr>
      <w:t>ДЕКЛАРАЦИЯ ОБ ОБЯЗАТЕЛЬСТВАХ ФЕРМЕРА ИЗ РЕСПУБЛИКИ МОЛДОВЫ</w:t>
    </w:r>
    <w:r w:rsidR="00AD1C8C">
      <w:rPr>
        <w:rFonts w:ascii="Verdana" w:hAnsi="Verdana" w:cs="Tahoma"/>
        <w:i/>
        <w:sz w:val="14"/>
        <w:szCs w:val="14"/>
        <w:lang w:eastAsia="en-GB"/>
      </w:rPr>
      <w:t xml:space="preserve"> / </w:t>
    </w:r>
    <w:r w:rsidR="007E3F8A" w:rsidRPr="007E3F8A">
      <w:rPr>
        <w:rFonts w:ascii="Verdana" w:hAnsi="Verdana" w:cs="Tahoma"/>
        <w:i/>
        <w:sz w:val="14"/>
        <w:szCs w:val="14"/>
        <w:lang w:eastAsia="en-GB"/>
      </w:rPr>
      <w:t>ВЕРСИЯ</w:t>
    </w:r>
    <w:r w:rsidR="00AD1C8C">
      <w:rPr>
        <w:rFonts w:ascii="Verdana" w:hAnsi="Verdana" w:cs="Tahoma"/>
        <w:i/>
        <w:sz w:val="14"/>
        <w:szCs w:val="14"/>
        <w:lang w:eastAsia="en-GB"/>
      </w:rPr>
      <w:t xml:space="preserve"> 2024</w:t>
    </w:r>
    <w:r w:rsidR="00492DB3">
      <w:rPr>
        <w:rFonts w:ascii="Verdana" w:hAnsi="Verdana" w:cs="Tahoma"/>
        <w:i/>
        <w:color w:val="262626" w:themeColor="text1"/>
        <w:sz w:val="14"/>
        <w:szCs w:val="14"/>
        <w:lang w:eastAsia="en-GB"/>
      </w:rPr>
      <w:tab/>
    </w:r>
    <w:r>
      <w:rPr>
        <w:rFonts w:ascii="Verdana" w:hAnsi="Verdana" w:cs="Tahoma"/>
        <w:i/>
        <w:color w:val="262626" w:themeColor="text1"/>
        <w:sz w:val="14"/>
        <w:szCs w:val="14"/>
        <w:lang w:eastAsia="en-GB"/>
      </w:rPr>
      <w:t xml:space="preserve"> </w:t>
    </w:r>
    <w:sdt>
      <w:sdtPr>
        <w:id w:val="1350526965"/>
        <w:docPartObj>
          <w:docPartGallery w:val="Page Numbers (Bottom of Page)"/>
          <w:docPartUnique/>
        </w:docPartObj>
      </w:sdtPr>
      <w:sdtContent>
        <w:r w:rsidRPr="00492DB3">
          <w:rPr>
            <w:rFonts w:ascii="Verdana" w:hAnsi="Verdana"/>
            <w:sz w:val="16"/>
          </w:rPr>
          <w:fldChar w:fldCharType="begin"/>
        </w:r>
        <w:r w:rsidRPr="00492DB3">
          <w:rPr>
            <w:rFonts w:ascii="Verdana" w:hAnsi="Verdana"/>
            <w:sz w:val="16"/>
          </w:rPr>
          <w:instrText>PAGE   \* MERGEFORMAT</w:instrText>
        </w:r>
        <w:r w:rsidRPr="00492DB3">
          <w:rPr>
            <w:rFonts w:ascii="Verdana" w:hAnsi="Verdana"/>
            <w:sz w:val="16"/>
          </w:rPr>
          <w:fldChar w:fldCharType="separate"/>
        </w:r>
        <w:r w:rsidRPr="00492DB3">
          <w:rPr>
            <w:rFonts w:ascii="Verdana" w:hAnsi="Verdana"/>
            <w:sz w:val="16"/>
          </w:rPr>
          <w:t>2</w:t>
        </w:r>
        <w:r w:rsidRPr="00492DB3">
          <w:rPr>
            <w:rFonts w:ascii="Verdana" w:hAnsi="Verdana"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1A690" w14:textId="688E9545" w:rsidR="009E43B1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41016F47" wp14:editId="6F16D041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456" name="Textfeld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5F0F2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48893ADF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3A4576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B8D9F6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16F47" id="_x0000_t202" coordsize="21600,21600" o:spt="202" path="m,l,21600r21600,l21600,xe">
              <v:stroke joinstyle="miter"/>
              <v:path gradientshapeok="t" o:connecttype="rect"/>
            </v:shapetype>
            <v:shape id="Textfeld 456" o:spid="_x0000_s1027" type="#_x0000_t202" style="position:absolute;margin-left:-70.85pt;margin-top:14.5pt;width:594.7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" filled="f" stroked="f" strokeweight=".5pt">
              <v:textbox>
                <w:txbxContent>
                  <w:p w14:paraId="36D5F0F2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48893ADF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3A45760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B8D9F6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4D382" w14:textId="77777777" w:rsidR="006D4D8D" w:rsidRDefault="006D4D8D" w:rsidP="007E1129">
      <w:r>
        <w:separator/>
      </w:r>
    </w:p>
  </w:footnote>
  <w:footnote w:type="continuationSeparator" w:id="0">
    <w:p w14:paraId="00F3ACC1" w14:textId="77777777" w:rsidR="006D4D8D" w:rsidRDefault="006D4D8D" w:rsidP="007E1129">
      <w:r>
        <w:continuationSeparator/>
      </w:r>
    </w:p>
  </w:footnote>
  <w:footnote w:type="continuationNotice" w:id="1">
    <w:p w14:paraId="1F1EED8F" w14:textId="77777777" w:rsidR="006D4D8D" w:rsidRDefault="006D4D8D">
      <w:pPr>
        <w:spacing w:after="0" w:line="240" w:lineRule="auto"/>
      </w:pPr>
    </w:p>
  </w:footnote>
  <w:footnote w:id="2">
    <w:p w14:paraId="3A7D1746" w14:textId="05E31950" w:rsidR="00FD0607" w:rsidRPr="0049205A" w:rsidRDefault="00FD0607" w:rsidP="00BC7FE0">
      <w:pPr>
        <w:spacing w:after="0" w:line="240" w:lineRule="auto"/>
        <w:rPr>
          <w:rFonts w:ascii="Verdana" w:eastAsia="Calibri" w:hAnsi="Verdana" w:cs="Tahoma"/>
          <w:sz w:val="13"/>
          <w:szCs w:val="13"/>
          <w:lang w:val="ru-RU"/>
        </w:rPr>
      </w:pPr>
      <w:r w:rsidRPr="00EC3B42">
        <w:rPr>
          <w:rStyle w:val="Funotenzeichen"/>
          <w:sz w:val="13"/>
          <w:szCs w:val="13"/>
        </w:rPr>
        <w:footnoteRef/>
      </w:r>
      <w:r w:rsidRPr="0049205A">
        <w:rPr>
          <w:rFonts w:ascii="Verdana" w:eastAsia="Calibri" w:hAnsi="Verdana" w:cs="Tahoma"/>
          <w:sz w:val="13"/>
          <w:szCs w:val="13"/>
          <w:lang w:val="ru-RU"/>
        </w:rPr>
        <w:t xml:space="preserve"> </w:t>
      </w:r>
      <w:r w:rsidR="008C6F95" w:rsidRPr="0049205A">
        <w:rPr>
          <w:rFonts w:ascii="Verdana" w:eastAsia="Calibri" w:hAnsi="Verdana" w:cs="Tahoma"/>
          <w:sz w:val="13"/>
          <w:szCs w:val="13"/>
          <w:lang w:val="ru-RU"/>
        </w:rPr>
        <w:t>Примичание: Необходимо соблюдать и выполнять действующие правовые требования, касающиеся размножения семян ( Закон о защите сортов растений)</w:t>
      </w:r>
    </w:p>
  </w:footnote>
  <w:footnote w:id="3">
    <w:p w14:paraId="02408F26" w14:textId="4F6E73D5" w:rsidR="00BB4BE7" w:rsidRPr="0049205A" w:rsidRDefault="00BB4BE7" w:rsidP="00BC7FE0">
      <w:pPr>
        <w:pStyle w:val="Funotentext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В случае если минимальное расстояние не может быть соблюдено, необходимо предоставить обоснование по электронной почте и получить  утверждение  в  Организации  </w:t>
      </w:r>
      <w:r w:rsidR="0083385F" w:rsidRPr="00FB7C32">
        <w:rPr>
          <w:rFonts w:ascii="Verdana" w:hAnsi="Verdana" w:cs="Tahoma"/>
          <w:sz w:val="13"/>
          <w:szCs w:val="13"/>
        </w:rPr>
        <w:t>Donau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</w:t>
      </w:r>
      <w:r w:rsidR="0083385F" w:rsidRPr="00FB7C32">
        <w:rPr>
          <w:rFonts w:ascii="Verdana" w:hAnsi="Verdana" w:cs="Tahoma"/>
          <w:sz w:val="13"/>
          <w:szCs w:val="13"/>
        </w:rPr>
        <w:t>Soja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(</w:t>
      </w:r>
      <w:r w:rsidR="0083385F" w:rsidRPr="00FB7C32">
        <w:rPr>
          <w:rStyle w:val="Hyperlink"/>
          <w:rFonts w:ascii="Verdana" w:hAnsi="Verdana"/>
          <w:sz w:val="13"/>
          <w:szCs w:val="13"/>
        </w:rPr>
        <w:t>quality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@</w:t>
      </w:r>
      <w:r w:rsidR="0083385F" w:rsidRPr="00FB7C32">
        <w:rPr>
          <w:rStyle w:val="Hyperlink"/>
          <w:rFonts w:ascii="Verdana" w:hAnsi="Verdana"/>
          <w:sz w:val="13"/>
          <w:szCs w:val="13"/>
        </w:rPr>
        <w:t>donausoja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.</w:t>
      </w:r>
      <w:r w:rsidR="0083385F" w:rsidRPr="00FB7C32">
        <w:rPr>
          <w:rStyle w:val="Hyperlink"/>
          <w:rFonts w:ascii="Verdana" w:hAnsi="Verdana"/>
          <w:sz w:val="13"/>
          <w:szCs w:val="13"/>
        </w:rPr>
        <w:t>org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>).</w:t>
      </w:r>
    </w:p>
  </w:footnote>
  <w:footnote w:id="4">
    <w:p w14:paraId="718A1622" w14:textId="00FCE014" w:rsidR="005533AF" w:rsidRPr="000032EE" w:rsidRDefault="005533AF" w:rsidP="00BC7FE0">
      <w:pPr>
        <w:pStyle w:val="Funotentext"/>
        <w:rPr>
          <w:rFonts w:ascii="Verdana" w:hAnsi="Verdana" w:cs="Tahoma"/>
          <w:sz w:val="13"/>
          <w:szCs w:val="13"/>
          <w:lang w:val="uk-UA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032EE">
        <w:rPr>
          <w:rFonts w:ascii="Verdana" w:hAnsi="Verdana"/>
          <w:sz w:val="13"/>
          <w:szCs w:val="13"/>
          <w:lang w:val="uk-UA"/>
        </w:rPr>
        <w:t xml:space="preserve">Актуализированная версия Пособия, изданного Ассоциацией Donau Soja, и опубликованного на электронной странице </w:t>
      </w:r>
      <w:hyperlink r:id="rId1" w:history="1"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www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.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donausoja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.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org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/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en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/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FC4D9" w14:textId="11E2F910" w:rsidR="009E43B1" w:rsidRPr="00073905" w:rsidRDefault="004E0EA1" w:rsidP="00213E5B">
    <w:pPr>
      <w:pStyle w:val="Kopfzeile"/>
      <w:tabs>
        <w:tab w:val="left" w:pos="4536"/>
        <w:tab w:val="left" w:pos="9072"/>
      </w:tabs>
      <w:ind w:firstLine="709"/>
    </w:pPr>
    <w:r>
      <w:rPr>
        <w:noProof/>
        <w:lang w:val="en-GB" w:eastAsia="en-GB"/>
      </w:rPr>
      <w:drawing>
        <wp:anchor distT="0" distB="0" distL="114300" distR="114300" simplePos="0" relativeHeight="251658247" behindDoc="1" locked="1" layoutInCell="1" allowOverlap="1" wp14:anchorId="4B798CA4" wp14:editId="10F6D51B">
          <wp:simplePos x="0" y="0"/>
          <wp:positionH relativeFrom="column">
            <wp:posOffset>6047105</wp:posOffset>
          </wp:positionH>
          <wp:positionV relativeFrom="page">
            <wp:posOffset>283845</wp:posOffset>
          </wp:positionV>
          <wp:extent cx="658495" cy="658495"/>
          <wp:effectExtent l="0" t="0" r="8255" b="8255"/>
          <wp:wrapNone/>
          <wp:docPr id="1042260111" name="Grafik 104226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FBD">
      <w:rPr>
        <w:noProof/>
        <w:lang w:val="en-GB" w:eastAsia="en-GB"/>
      </w:rPr>
      <w:drawing>
        <wp:anchor distT="0" distB="0" distL="114300" distR="114300" simplePos="0" relativeHeight="251658246" behindDoc="0" locked="0" layoutInCell="1" allowOverlap="1" wp14:anchorId="6A3F5A70" wp14:editId="685A3569">
          <wp:simplePos x="0" y="0"/>
          <wp:positionH relativeFrom="column">
            <wp:posOffset>5053330</wp:posOffset>
          </wp:positionH>
          <wp:positionV relativeFrom="paragraph">
            <wp:posOffset>-94615</wp:posOffset>
          </wp:positionV>
          <wp:extent cx="960755" cy="474980"/>
          <wp:effectExtent l="0" t="0" r="0" b="1270"/>
          <wp:wrapSquare wrapText="bothSides"/>
          <wp:docPr id="581151961" name="Grafik 58115196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5B">
      <w:tab/>
    </w:r>
    <w:r w:rsidR="00213E5B">
      <w:tab/>
    </w:r>
    <w:r w:rsidR="000E3C44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F2313" w14:textId="77777777" w:rsidR="009E43B1" w:rsidRDefault="009E43B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7BBCBA9C" wp14:editId="124FE17E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259205" cy="1619885"/>
          <wp:effectExtent l="0" t="0" r="10795" b="5715"/>
          <wp:wrapSquare wrapText="bothSides"/>
          <wp:docPr id="891630" name="Grafik 891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uSoja-Logo_DE_farbe_Subtext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49" cy="161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CVlD1GvzlHpYN" int2:id="MHFi9cYo">
      <int2:state int2:value="Rejected" int2:type="LegacyProofing"/>
    </int2:textHash>
    <int2:textHash int2:hashCode="eQCg935tVYDNxu" int2:id="osuEaWd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E2342"/>
    <w:multiLevelType w:val="multilevel"/>
    <w:tmpl w:val="83D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2552B"/>
    <w:multiLevelType w:val="multilevel"/>
    <w:tmpl w:val="433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723FE"/>
    <w:multiLevelType w:val="multilevel"/>
    <w:tmpl w:val="0D1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067B5"/>
    <w:multiLevelType w:val="multilevel"/>
    <w:tmpl w:val="D52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10878"/>
    <w:multiLevelType w:val="hybridMultilevel"/>
    <w:tmpl w:val="F00827D2"/>
    <w:lvl w:ilvl="0" w:tplc="E0689992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AA2"/>
    <w:multiLevelType w:val="hybridMultilevel"/>
    <w:tmpl w:val="B8A2BE92"/>
    <w:lvl w:ilvl="0" w:tplc="78A8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6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C14275"/>
    <w:multiLevelType w:val="multilevel"/>
    <w:tmpl w:val="703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00939"/>
    <w:multiLevelType w:val="hybridMultilevel"/>
    <w:tmpl w:val="FC4816B8"/>
    <w:lvl w:ilvl="0" w:tplc="E282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4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B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F3173D"/>
    <w:multiLevelType w:val="multilevel"/>
    <w:tmpl w:val="683AD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6B51"/>
    <w:multiLevelType w:val="multilevel"/>
    <w:tmpl w:val="9E76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3629D"/>
    <w:multiLevelType w:val="multilevel"/>
    <w:tmpl w:val="F49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91D53"/>
    <w:multiLevelType w:val="multilevel"/>
    <w:tmpl w:val="560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62713"/>
    <w:multiLevelType w:val="multilevel"/>
    <w:tmpl w:val="9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A6348"/>
    <w:multiLevelType w:val="multilevel"/>
    <w:tmpl w:val="0B7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5760E"/>
    <w:multiLevelType w:val="multilevel"/>
    <w:tmpl w:val="AF6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B2861"/>
    <w:multiLevelType w:val="hybridMultilevel"/>
    <w:tmpl w:val="7F80F7C8"/>
    <w:lvl w:ilvl="0" w:tplc="4454B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EB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02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E7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01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66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E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ED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543715"/>
    <w:multiLevelType w:val="multilevel"/>
    <w:tmpl w:val="A18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1769B"/>
    <w:multiLevelType w:val="multilevel"/>
    <w:tmpl w:val="E37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51D21"/>
    <w:multiLevelType w:val="multilevel"/>
    <w:tmpl w:val="41D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E2EE6"/>
    <w:multiLevelType w:val="multilevel"/>
    <w:tmpl w:val="B39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D02BE"/>
    <w:multiLevelType w:val="hybridMultilevel"/>
    <w:tmpl w:val="D8BEA298"/>
    <w:lvl w:ilvl="0" w:tplc="253C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2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C9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C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C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0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8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8B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F23C19"/>
    <w:multiLevelType w:val="hybridMultilevel"/>
    <w:tmpl w:val="2F2888E8"/>
    <w:lvl w:ilvl="0" w:tplc="896209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8081C4">
      <w:start w:val="1"/>
      <w:numFmt w:val="bullet"/>
      <w:pStyle w:val="DSWordtabl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82D9B"/>
    <w:multiLevelType w:val="multilevel"/>
    <w:tmpl w:val="993C0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6455E"/>
    <w:multiLevelType w:val="hybridMultilevel"/>
    <w:tmpl w:val="52168DD8"/>
    <w:lvl w:ilvl="0" w:tplc="32A08940">
      <w:start w:val="1"/>
      <w:numFmt w:val="bullet"/>
      <w:pStyle w:val="DSWor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pStyle w:val="DSWordBullet1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64D4B"/>
    <w:multiLevelType w:val="multilevel"/>
    <w:tmpl w:val="1C4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28" w15:restartNumberingAfterBreak="0">
    <w:nsid w:val="79A8656E"/>
    <w:multiLevelType w:val="hybridMultilevel"/>
    <w:tmpl w:val="DAD6BCEE"/>
    <w:lvl w:ilvl="0" w:tplc="8A58E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A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9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4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E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5323186">
    <w:abstractNumId w:val="25"/>
  </w:num>
  <w:num w:numId="2" w16cid:durableId="1973712978">
    <w:abstractNumId w:val="23"/>
  </w:num>
  <w:num w:numId="3" w16cid:durableId="1699283153">
    <w:abstractNumId w:val="5"/>
  </w:num>
  <w:num w:numId="4" w16cid:durableId="935595625">
    <w:abstractNumId w:val="22"/>
  </w:num>
  <w:num w:numId="5" w16cid:durableId="1083531465">
    <w:abstractNumId w:val="25"/>
  </w:num>
  <w:num w:numId="6" w16cid:durableId="288904572">
    <w:abstractNumId w:val="25"/>
  </w:num>
  <w:num w:numId="7" w16cid:durableId="1312096439">
    <w:abstractNumId w:val="25"/>
  </w:num>
  <w:num w:numId="8" w16cid:durableId="2043094758">
    <w:abstractNumId w:val="10"/>
  </w:num>
  <w:num w:numId="9" w16cid:durableId="1013459221">
    <w:abstractNumId w:val="18"/>
  </w:num>
  <w:num w:numId="10" w16cid:durableId="638727209">
    <w:abstractNumId w:val="21"/>
  </w:num>
  <w:num w:numId="11" w16cid:durableId="1142042743">
    <w:abstractNumId w:val="19"/>
  </w:num>
  <w:num w:numId="12" w16cid:durableId="1051072382">
    <w:abstractNumId w:val="15"/>
  </w:num>
  <w:num w:numId="13" w16cid:durableId="1307706379">
    <w:abstractNumId w:val="1"/>
  </w:num>
  <w:num w:numId="14" w16cid:durableId="1626539186">
    <w:abstractNumId w:val="20"/>
  </w:num>
  <w:num w:numId="15" w16cid:durableId="1844320973">
    <w:abstractNumId w:val="2"/>
  </w:num>
  <w:num w:numId="16" w16cid:durableId="1194728694">
    <w:abstractNumId w:val="12"/>
  </w:num>
  <w:num w:numId="17" w16cid:durableId="156697739">
    <w:abstractNumId w:val="14"/>
  </w:num>
  <w:num w:numId="18" w16cid:durableId="1159155713">
    <w:abstractNumId w:val="6"/>
  </w:num>
  <w:num w:numId="19" w16cid:durableId="1421828013">
    <w:abstractNumId w:val="13"/>
  </w:num>
  <w:num w:numId="20" w16cid:durableId="2013605749">
    <w:abstractNumId w:val="26"/>
  </w:num>
  <w:num w:numId="21" w16cid:durableId="1532257063">
    <w:abstractNumId w:val="25"/>
  </w:num>
  <w:num w:numId="22" w16cid:durableId="977149621">
    <w:abstractNumId w:val="25"/>
  </w:num>
  <w:num w:numId="23" w16cid:durableId="1299189022">
    <w:abstractNumId w:val="25"/>
  </w:num>
  <w:num w:numId="24" w16cid:durableId="1939823661">
    <w:abstractNumId w:val="25"/>
  </w:num>
  <w:num w:numId="25" w16cid:durableId="89477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54278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183274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0719051">
    <w:abstractNumId w:val="4"/>
  </w:num>
  <w:num w:numId="29" w16cid:durableId="1016224882">
    <w:abstractNumId w:val="7"/>
  </w:num>
  <w:num w:numId="30" w16cid:durableId="187645653">
    <w:abstractNumId w:val="16"/>
  </w:num>
  <w:num w:numId="31" w16cid:durableId="905065947">
    <w:abstractNumId w:val="28"/>
  </w:num>
  <w:num w:numId="32" w16cid:durableId="1644042365">
    <w:abstractNumId w:val="17"/>
  </w:num>
  <w:num w:numId="33" w16cid:durableId="208029539">
    <w:abstractNumId w:val="11"/>
  </w:num>
  <w:num w:numId="34" w16cid:durableId="1338191862">
    <w:abstractNumId w:val="27"/>
  </w:num>
  <w:num w:numId="35" w16cid:durableId="1159347876">
    <w:abstractNumId w:val="3"/>
  </w:num>
  <w:num w:numId="36" w16cid:durableId="1621692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j2jjV7Z/7fkv0eekeOWnys7s+tFURs21F+3zJZWqxD0M7i7x1CiRdd51jAEGeZoovhCCAMFjg4fYMEDSPRR2w==" w:salt="uLY7D+mOXYgxjCMShxFEZ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1F"/>
    <w:rsid w:val="000010BC"/>
    <w:rsid w:val="00002E20"/>
    <w:rsid w:val="000162B8"/>
    <w:rsid w:val="00016305"/>
    <w:rsid w:val="00025590"/>
    <w:rsid w:val="00027A21"/>
    <w:rsid w:val="000338EC"/>
    <w:rsid w:val="0004740F"/>
    <w:rsid w:val="000566E2"/>
    <w:rsid w:val="000633B4"/>
    <w:rsid w:val="00063BE3"/>
    <w:rsid w:val="00065D6B"/>
    <w:rsid w:val="00066A78"/>
    <w:rsid w:val="00073905"/>
    <w:rsid w:val="000971FB"/>
    <w:rsid w:val="000A5660"/>
    <w:rsid w:val="000B3902"/>
    <w:rsid w:val="000B598B"/>
    <w:rsid w:val="000C1CCE"/>
    <w:rsid w:val="000C77BF"/>
    <w:rsid w:val="000C79AA"/>
    <w:rsid w:val="000E3C44"/>
    <w:rsid w:val="000F7A96"/>
    <w:rsid w:val="00111358"/>
    <w:rsid w:val="001277DB"/>
    <w:rsid w:val="00134732"/>
    <w:rsid w:val="001355E3"/>
    <w:rsid w:val="00137935"/>
    <w:rsid w:val="001612B8"/>
    <w:rsid w:val="001638C0"/>
    <w:rsid w:val="0016754C"/>
    <w:rsid w:val="001942E1"/>
    <w:rsid w:val="0019531B"/>
    <w:rsid w:val="001A0F99"/>
    <w:rsid w:val="001B0952"/>
    <w:rsid w:val="001E05C9"/>
    <w:rsid w:val="001F5EAC"/>
    <w:rsid w:val="002011E0"/>
    <w:rsid w:val="00201662"/>
    <w:rsid w:val="00203971"/>
    <w:rsid w:val="002057AD"/>
    <w:rsid w:val="00206653"/>
    <w:rsid w:val="00213E5B"/>
    <w:rsid w:val="00231994"/>
    <w:rsid w:val="00231AE3"/>
    <w:rsid w:val="00247FBD"/>
    <w:rsid w:val="00260A35"/>
    <w:rsid w:val="00267339"/>
    <w:rsid w:val="00271E42"/>
    <w:rsid w:val="002775BD"/>
    <w:rsid w:val="00280CEA"/>
    <w:rsid w:val="002836EC"/>
    <w:rsid w:val="00283BFA"/>
    <w:rsid w:val="00284361"/>
    <w:rsid w:val="00297AF0"/>
    <w:rsid w:val="002A1799"/>
    <w:rsid w:val="002A3FC6"/>
    <w:rsid w:val="002B0F49"/>
    <w:rsid w:val="002B2094"/>
    <w:rsid w:val="002B2547"/>
    <w:rsid w:val="002B428D"/>
    <w:rsid w:val="002B43FB"/>
    <w:rsid w:val="002B7839"/>
    <w:rsid w:val="002C7977"/>
    <w:rsid w:val="002E70AC"/>
    <w:rsid w:val="002F6F90"/>
    <w:rsid w:val="00300F59"/>
    <w:rsid w:val="003034F0"/>
    <w:rsid w:val="0031140C"/>
    <w:rsid w:val="00320880"/>
    <w:rsid w:val="00320C4A"/>
    <w:rsid w:val="00325C3D"/>
    <w:rsid w:val="0033361B"/>
    <w:rsid w:val="00335026"/>
    <w:rsid w:val="00341A2A"/>
    <w:rsid w:val="003428D7"/>
    <w:rsid w:val="0036021F"/>
    <w:rsid w:val="003620EF"/>
    <w:rsid w:val="0036428C"/>
    <w:rsid w:val="003649DC"/>
    <w:rsid w:val="00373C06"/>
    <w:rsid w:val="00374B4C"/>
    <w:rsid w:val="0037512D"/>
    <w:rsid w:val="003852CD"/>
    <w:rsid w:val="003A2CEC"/>
    <w:rsid w:val="003B76AA"/>
    <w:rsid w:val="003C5DF4"/>
    <w:rsid w:val="003D2528"/>
    <w:rsid w:val="003D359F"/>
    <w:rsid w:val="003D634D"/>
    <w:rsid w:val="003E083B"/>
    <w:rsid w:val="003E63FF"/>
    <w:rsid w:val="003E78A3"/>
    <w:rsid w:val="003F037B"/>
    <w:rsid w:val="003F0601"/>
    <w:rsid w:val="003F556F"/>
    <w:rsid w:val="00415E33"/>
    <w:rsid w:val="004174C4"/>
    <w:rsid w:val="00433C3B"/>
    <w:rsid w:val="00450292"/>
    <w:rsid w:val="00466DC3"/>
    <w:rsid w:val="00467506"/>
    <w:rsid w:val="0047517C"/>
    <w:rsid w:val="00487E00"/>
    <w:rsid w:val="0049205A"/>
    <w:rsid w:val="00492AB1"/>
    <w:rsid w:val="00492DB3"/>
    <w:rsid w:val="0049728F"/>
    <w:rsid w:val="004A2E68"/>
    <w:rsid w:val="004C3BD2"/>
    <w:rsid w:val="004C7F9D"/>
    <w:rsid w:val="004D3CD8"/>
    <w:rsid w:val="004E0EA1"/>
    <w:rsid w:val="004E1578"/>
    <w:rsid w:val="004E57F2"/>
    <w:rsid w:val="004F48A7"/>
    <w:rsid w:val="0050279F"/>
    <w:rsid w:val="00506948"/>
    <w:rsid w:val="0051026E"/>
    <w:rsid w:val="005316AF"/>
    <w:rsid w:val="005345BD"/>
    <w:rsid w:val="00535B93"/>
    <w:rsid w:val="00540F0F"/>
    <w:rsid w:val="00541A6C"/>
    <w:rsid w:val="00544088"/>
    <w:rsid w:val="00545646"/>
    <w:rsid w:val="005465C7"/>
    <w:rsid w:val="0054786D"/>
    <w:rsid w:val="005500AD"/>
    <w:rsid w:val="005533AF"/>
    <w:rsid w:val="005562EF"/>
    <w:rsid w:val="00571721"/>
    <w:rsid w:val="00572B51"/>
    <w:rsid w:val="00591A04"/>
    <w:rsid w:val="00597E47"/>
    <w:rsid w:val="005A1A86"/>
    <w:rsid w:val="005A1CD7"/>
    <w:rsid w:val="005A1EFE"/>
    <w:rsid w:val="005B5634"/>
    <w:rsid w:val="005B6B72"/>
    <w:rsid w:val="005C75E0"/>
    <w:rsid w:val="005D02FA"/>
    <w:rsid w:val="005D1D81"/>
    <w:rsid w:val="005D2432"/>
    <w:rsid w:val="005D4D2A"/>
    <w:rsid w:val="00603EDF"/>
    <w:rsid w:val="00606E38"/>
    <w:rsid w:val="0061285C"/>
    <w:rsid w:val="006348E8"/>
    <w:rsid w:val="00635A13"/>
    <w:rsid w:val="00643EF1"/>
    <w:rsid w:val="00644F46"/>
    <w:rsid w:val="00652C38"/>
    <w:rsid w:val="00654FF8"/>
    <w:rsid w:val="00662180"/>
    <w:rsid w:val="00665098"/>
    <w:rsid w:val="00674142"/>
    <w:rsid w:val="00674348"/>
    <w:rsid w:val="00677BDB"/>
    <w:rsid w:val="00684720"/>
    <w:rsid w:val="006928AF"/>
    <w:rsid w:val="006A24D2"/>
    <w:rsid w:val="006B1EEB"/>
    <w:rsid w:val="006B3C32"/>
    <w:rsid w:val="006B5088"/>
    <w:rsid w:val="006C0144"/>
    <w:rsid w:val="006C01DF"/>
    <w:rsid w:val="006D2B9D"/>
    <w:rsid w:val="006D4D8D"/>
    <w:rsid w:val="006F1374"/>
    <w:rsid w:val="006F768A"/>
    <w:rsid w:val="006F7899"/>
    <w:rsid w:val="0070128C"/>
    <w:rsid w:val="00726F19"/>
    <w:rsid w:val="00727EA0"/>
    <w:rsid w:val="0073062E"/>
    <w:rsid w:val="00730C8B"/>
    <w:rsid w:val="00730D6E"/>
    <w:rsid w:val="00743254"/>
    <w:rsid w:val="00763E67"/>
    <w:rsid w:val="0076742A"/>
    <w:rsid w:val="00771EDC"/>
    <w:rsid w:val="00777DDD"/>
    <w:rsid w:val="00795434"/>
    <w:rsid w:val="007A2726"/>
    <w:rsid w:val="007A4A89"/>
    <w:rsid w:val="007B06F7"/>
    <w:rsid w:val="007B75DB"/>
    <w:rsid w:val="007C2D70"/>
    <w:rsid w:val="007C41DF"/>
    <w:rsid w:val="007C58FD"/>
    <w:rsid w:val="007E1129"/>
    <w:rsid w:val="007E3F8A"/>
    <w:rsid w:val="007E6FB0"/>
    <w:rsid w:val="007F2083"/>
    <w:rsid w:val="007F3E68"/>
    <w:rsid w:val="007F56F2"/>
    <w:rsid w:val="0080084A"/>
    <w:rsid w:val="0080676A"/>
    <w:rsid w:val="00817A3E"/>
    <w:rsid w:val="00817EF2"/>
    <w:rsid w:val="008211CE"/>
    <w:rsid w:val="00833756"/>
    <w:rsid w:val="0083385F"/>
    <w:rsid w:val="00851606"/>
    <w:rsid w:val="00852481"/>
    <w:rsid w:val="00855113"/>
    <w:rsid w:val="008623FF"/>
    <w:rsid w:val="008A1344"/>
    <w:rsid w:val="008A330F"/>
    <w:rsid w:val="008B539E"/>
    <w:rsid w:val="008B7B9A"/>
    <w:rsid w:val="008C1BE7"/>
    <w:rsid w:val="008C6F95"/>
    <w:rsid w:val="008C7551"/>
    <w:rsid w:val="008D43A8"/>
    <w:rsid w:val="008D4FDE"/>
    <w:rsid w:val="008D76AD"/>
    <w:rsid w:val="008E4916"/>
    <w:rsid w:val="008F5E59"/>
    <w:rsid w:val="0090573F"/>
    <w:rsid w:val="00906473"/>
    <w:rsid w:val="0091237F"/>
    <w:rsid w:val="00920445"/>
    <w:rsid w:val="00922FBE"/>
    <w:rsid w:val="0092561D"/>
    <w:rsid w:val="009411D0"/>
    <w:rsid w:val="00943CCC"/>
    <w:rsid w:val="00945D08"/>
    <w:rsid w:val="00947BCA"/>
    <w:rsid w:val="009515A3"/>
    <w:rsid w:val="00951B10"/>
    <w:rsid w:val="00954B92"/>
    <w:rsid w:val="00966B6F"/>
    <w:rsid w:val="0097633B"/>
    <w:rsid w:val="00984790"/>
    <w:rsid w:val="009909AD"/>
    <w:rsid w:val="00991736"/>
    <w:rsid w:val="009A3801"/>
    <w:rsid w:val="009A6C86"/>
    <w:rsid w:val="009B6FA8"/>
    <w:rsid w:val="009C5030"/>
    <w:rsid w:val="009C6413"/>
    <w:rsid w:val="009D0A85"/>
    <w:rsid w:val="009D4E42"/>
    <w:rsid w:val="009D679F"/>
    <w:rsid w:val="009E43B1"/>
    <w:rsid w:val="009E6871"/>
    <w:rsid w:val="009E78BC"/>
    <w:rsid w:val="009F0E3B"/>
    <w:rsid w:val="009F1136"/>
    <w:rsid w:val="00A00234"/>
    <w:rsid w:val="00A235C9"/>
    <w:rsid w:val="00A412B6"/>
    <w:rsid w:val="00A47D59"/>
    <w:rsid w:val="00A53475"/>
    <w:rsid w:val="00A6012A"/>
    <w:rsid w:val="00A60F86"/>
    <w:rsid w:val="00A801C0"/>
    <w:rsid w:val="00A87F20"/>
    <w:rsid w:val="00A95DB2"/>
    <w:rsid w:val="00AA36DC"/>
    <w:rsid w:val="00AA664C"/>
    <w:rsid w:val="00AB1F8D"/>
    <w:rsid w:val="00AC037F"/>
    <w:rsid w:val="00AC1D6D"/>
    <w:rsid w:val="00AD1C8C"/>
    <w:rsid w:val="00AD36B5"/>
    <w:rsid w:val="00AD5149"/>
    <w:rsid w:val="00AE1310"/>
    <w:rsid w:val="00AF2573"/>
    <w:rsid w:val="00AF261B"/>
    <w:rsid w:val="00B1591C"/>
    <w:rsid w:val="00B22D7A"/>
    <w:rsid w:val="00B23FF0"/>
    <w:rsid w:val="00B24099"/>
    <w:rsid w:val="00B2459A"/>
    <w:rsid w:val="00B245EB"/>
    <w:rsid w:val="00B253F1"/>
    <w:rsid w:val="00B33F13"/>
    <w:rsid w:val="00B34B71"/>
    <w:rsid w:val="00B35B1B"/>
    <w:rsid w:val="00B45781"/>
    <w:rsid w:val="00B66FF1"/>
    <w:rsid w:val="00B700F0"/>
    <w:rsid w:val="00BA1DE6"/>
    <w:rsid w:val="00BB462F"/>
    <w:rsid w:val="00BB4BE7"/>
    <w:rsid w:val="00BC7FE0"/>
    <w:rsid w:val="00BD6858"/>
    <w:rsid w:val="00BE3155"/>
    <w:rsid w:val="00BE7665"/>
    <w:rsid w:val="00BF6959"/>
    <w:rsid w:val="00C04110"/>
    <w:rsid w:val="00C14A97"/>
    <w:rsid w:val="00C27EC7"/>
    <w:rsid w:val="00C30B63"/>
    <w:rsid w:val="00C356A4"/>
    <w:rsid w:val="00C3581E"/>
    <w:rsid w:val="00C36799"/>
    <w:rsid w:val="00C403CF"/>
    <w:rsid w:val="00C40FAA"/>
    <w:rsid w:val="00C41A1D"/>
    <w:rsid w:val="00C446AD"/>
    <w:rsid w:val="00C44AA3"/>
    <w:rsid w:val="00C45F72"/>
    <w:rsid w:val="00C508B3"/>
    <w:rsid w:val="00C51879"/>
    <w:rsid w:val="00C66A73"/>
    <w:rsid w:val="00C713D1"/>
    <w:rsid w:val="00C773B6"/>
    <w:rsid w:val="00C77701"/>
    <w:rsid w:val="00CA182C"/>
    <w:rsid w:val="00CA32C0"/>
    <w:rsid w:val="00CA7317"/>
    <w:rsid w:val="00CC1013"/>
    <w:rsid w:val="00CE1457"/>
    <w:rsid w:val="00D030B1"/>
    <w:rsid w:val="00D04A12"/>
    <w:rsid w:val="00D1309C"/>
    <w:rsid w:val="00D15895"/>
    <w:rsid w:val="00D3712F"/>
    <w:rsid w:val="00D41AA1"/>
    <w:rsid w:val="00D52C97"/>
    <w:rsid w:val="00D5710D"/>
    <w:rsid w:val="00D57FA8"/>
    <w:rsid w:val="00D60F1C"/>
    <w:rsid w:val="00D657A1"/>
    <w:rsid w:val="00D657B5"/>
    <w:rsid w:val="00D67215"/>
    <w:rsid w:val="00D67289"/>
    <w:rsid w:val="00D73ACA"/>
    <w:rsid w:val="00D801C6"/>
    <w:rsid w:val="00D81FD2"/>
    <w:rsid w:val="00D841A1"/>
    <w:rsid w:val="00D94D40"/>
    <w:rsid w:val="00DA3B19"/>
    <w:rsid w:val="00DA65EF"/>
    <w:rsid w:val="00DB2AB3"/>
    <w:rsid w:val="00DC29C7"/>
    <w:rsid w:val="00DC47E2"/>
    <w:rsid w:val="00DC7063"/>
    <w:rsid w:val="00DD6B3B"/>
    <w:rsid w:val="00DE01B1"/>
    <w:rsid w:val="00DE0F72"/>
    <w:rsid w:val="00DE148E"/>
    <w:rsid w:val="00DE1A4A"/>
    <w:rsid w:val="00DE7D8D"/>
    <w:rsid w:val="00DF3A8E"/>
    <w:rsid w:val="00E05306"/>
    <w:rsid w:val="00E239AB"/>
    <w:rsid w:val="00E25626"/>
    <w:rsid w:val="00E261F4"/>
    <w:rsid w:val="00E31CBC"/>
    <w:rsid w:val="00E4263A"/>
    <w:rsid w:val="00E4412D"/>
    <w:rsid w:val="00E451B6"/>
    <w:rsid w:val="00E64BC7"/>
    <w:rsid w:val="00E67D59"/>
    <w:rsid w:val="00E7498A"/>
    <w:rsid w:val="00E825F7"/>
    <w:rsid w:val="00E95B0B"/>
    <w:rsid w:val="00E95D4A"/>
    <w:rsid w:val="00EA4CBF"/>
    <w:rsid w:val="00EA51A6"/>
    <w:rsid w:val="00EC0E05"/>
    <w:rsid w:val="00EC19BF"/>
    <w:rsid w:val="00EE1010"/>
    <w:rsid w:val="00EE1742"/>
    <w:rsid w:val="00EE5870"/>
    <w:rsid w:val="00F120CD"/>
    <w:rsid w:val="00F27551"/>
    <w:rsid w:val="00F321B9"/>
    <w:rsid w:val="00F46BB5"/>
    <w:rsid w:val="00F51A4D"/>
    <w:rsid w:val="00F523F2"/>
    <w:rsid w:val="00F562E2"/>
    <w:rsid w:val="00F60508"/>
    <w:rsid w:val="00F709EC"/>
    <w:rsid w:val="00F72909"/>
    <w:rsid w:val="00F76B09"/>
    <w:rsid w:val="00F85207"/>
    <w:rsid w:val="00F93036"/>
    <w:rsid w:val="00F9EA63"/>
    <w:rsid w:val="00FD0607"/>
    <w:rsid w:val="00FD704D"/>
    <w:rsid w:val="00FE24C4"/>
    <w:rsid w:val="01BFF366"/>
    <w:rsid w:val="01DB0B52"/>
    <w:rsid w:val="05B0D4B9"/>
    <w:rsid w:val="0B4DAD4F"/>
    <w:rsid w:val="0D58AACC"/>
    <w:rsid w:val="108B1903"/>
    <w:rsid w:val="1AF206CA"/>
    <w:rsid w:val="1CEDF4A7"/>
    <w:rsid w:val="29EAFCE1"/>
    <w:rsid w:val="2BE0C254"/>
    <w:rsid w:val="341F65D3"/>
    <w:rsid w:val="37DB6712"/>
    <w:rsid w:val="39714326"/>
    <w:rsid w:val="3A97F342"/>
    <w:rsid w:val="40E45384"/>
    <w:rsid w:val="46322A27"/>
    <w:rsid w:val="46844F6B"/>
    <w:rsid w:val="4763B7BA"/>
    <w:rsid w:val="4D1AC91E"/>
    <w:rsid w:val="515E5CEE"/>
    <w:rsid w:val="52E35DFA"/>
    <w:rsid w:val="556E710E"/>
    <w:rsid w:val="590D76B9"/>
    <w:rsid w:val="5D202E56"/>
    <w:rsid w:val="5E76BE54"/>
    <w:rsid w:val="635BDB4D"/>
    <w:rsid w:val="67436AAB"/>
    <w:rsid w:val="67648A2B"/>
    <w:rsid w:val="6C984EBD"/>
    <w:rsid w:val="76AB078E"/>
    <w:rsid w:val="778CB315"/>
    <w:rsid w:val="7A9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A6B21"/>
  <w14:defaultImageDpi w14:val="300"/>
  <w15:docId w15:val="{9ABB9D47-E91A-4C9F-9DE3-D9023A1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E1457"/>
    <w:pPr>
      <w:spacing w:after="160" w:line="259" w:lineRule="auto"/>
    </w:pPr>
    <w:rPr>
      <w:rFonts w:eastAsiaTheme="minorHAnsi"/>
      <w:sz w:val="22"/>
      <w:szCs w:val="22"/>
      <w:lang w:val="de-AT" w:eastAsia="en-US"/>
    </w:rPr>
  </w:style>
  <w:style w:type="paragraph" w:styleId="berschrift1">
    <w:name w:val="heading 1"/>
    <w:basedOn w:val="Standard"/>
    <w:link w:val="berschrift1Zchn"/>
    <w:qFormat/>
    <w:rsid w:val="00817A3E"/>
    <w:pPr>
      <w:numPr>
        <w:numId w:val="34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 w:cs="Times New Roman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817A3E"/>
    <w:pPr>
      <w:numPr>
        <w:ilvl w:val="1"/>
        <w:numId w:val="34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17A3E"/>
    <w:pPr>
      <w:keepNext/>
      <w:numPr>
        <w:ilvl w:val="2"/>
        <w:numId w:val="34"/>
      </w:numPr>
      <w:spacing w:before="120" w:after="0" w:line="240" w:lineRule="exact"/>
      <w:outlineLvl w:val="2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17A3E"/>
    <w:pPr>
      <w:keepNext/>
      <w:numPr>
        <w:ilvl w:val="3"/>
        <w:numId w:val="34"/>
      </w:numPr>
      <w:spacing w:before="120" w:after="60" w:line="240" w:lineRule="auto"/>
      <w:outlineLvl w:val="3"/>
    </w:pPr>
    <w:rPr>
      <w:rFonts w:ascii="Arial" w:eastAsia="Calibri" w:hAnsi="Arial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17A3E"/>
    <w:pPr>
      <w:numPr>
        <w:ilvl w:val="4"/>
        <w:numId w:val="34"/>
      </w:numPr>
      <w:spacing w:before="80" w:after="0" w:line="260" w:lineRule="exact"/>
      <w:outlineLvl w:val="4"/>
    </w:pPr>
    <w:rPr>
      <w:rFonts w:ascii="Tahoma" w:eastAsia="Calibri" w:hAnsi="Tahoma" w:cs="Times New Roman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17A3E"/>
    <w:pPr>
      <w:keepNext/>
      <w:numPr>
        <w:ilvl w:val="5"/>
        <w:numId w:val="34"/>
      </w:numPr>
      <w:spacing w:after="0" w:line="260" w:lineRule="exact"/>
      <w:outlineLvl w:val="5"/>
    </w:pPr>
    <w:rPr>
      <w:rFonts w:ascii="Tahoma" w:eastAsia="Calibri" w:hAnsi="Tahoma" w:cs="Times New Roman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17A3E"/>
    <w:pPr>
      <w:numPr>
        <w:ilvl w:val="6"/>
        <w:numId w:val="34"/>
      </w:numPr>
      <w:spacing w:before="240" w:after="60" w:line="260" w:lineRule="exact"/>
      <w:outlineLvl w:val="6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17A3E"/>
    <w:pPr>
      <w:numPr>
        <w:ilvl w:val="7"/>
        <w:numId w:val="34"/>
      </w:numPr>
      <w:spacing w:before="240" w:after="60" w:line="260" w:lineRule="exact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17A3E"/>
    <w:pPr>
      <w:numPr>
        <w:ilvl w:val="8"/>
        <w:numId w:val="34"/>
      </w:numPr>
      <w:spacing w:before="240" w:after="60" w:line="260" w:lineRule="exact"/>
      <w:outlineLvl w:val="8"/>
    </w:pPr>
    <w:rPr>
      <w:rFonts w:ascii="Arial" w:eastAsia="Calibri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129"/>
  </w:style>
  <w:style w:type="paragraph" w:styleId="Fuzeile">
    <w:name w:val="footer"/>
    <w:basedOn w:val="Standard"/>
    <w:link w:val="Fu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B9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B9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50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customStyle="1" w:styleId="DSLetterSmallText">
    <w:name w:val="DS Letter / Small Text"/>
    <w:basedOn w:val="DSLetterAdressSender"/>
    <w:link w:val="DSLetterSmallTextZchn"/>
    <w:autoRedefine/>
    <w:rsid w:val="00A53475"/>
    <w:pPr>
      <w:pBdr>
        <w:bottom w:val="none" w:sz="0" w:space="0" w:color="auto"/>
      </w:pBdr>
    </w:pPr>
  </w:style>
  <w:style w:type="paragraph" w:customStyle="1" w:styleId="DSLetterAdress">
    <w:name w:val="DS Letter / Adress"/>
    <w:link w:val="DSLetterAdressZchn"/>
    <w:rsid w:val="00AA664C"/>
    <w:pPr>
      <w:spacing w:line="260" w:lineRule="exact"/>
    </w:pPr>
    <w:rPr>
      <w:rFonts w:ascii="Verdana" w:hAnsi="Verdana" w:cs="Ubuntu"/>
      <w:color w:val="000000"/>
      <w:sz w:val="20"/>
      <w:szCs w:val="20"/>
    </w:rPr>
  </w:style>
  <w:style w:type="paragraph" w:customStyle="1" w:styleId="DSWordBodytext">
    <w:name w:val="DS Word /  Body text"/>
    <w:link w:val="DSWordBodytextZchn"/>
    <w:qFormat/>
    <w:rsid w:val="009515A3"/>
    <w:pPr>
      <w:spacing w:after="120" w:line="276" w:lineRule="auto"/>
      <w:jc w:val="both"/>
    </w:pPr>
    <w:rPr>
      <w:rFonts w:ascii="Verdana" w:hAnsi="Verdana" w:cs="Ubuntu"/>
      <w:color w:val="262626" w:themeColor="text1"/>
      <w:sz w:val="20"/>
      <w:szCs w:val="20"/>
      <w:lang w:val="en-GB"/>
    </w:rPr>
  </w:style>
  <w:style w:type="paragraph" w:customStyle="1" w:styleId="DSLetterAdressSender">
    <w:name w:val="DS Letter / AdressSender"/>
    <w:basedOn w:val="DSLetterAdress"/>
    <w:link w:val="DSLetterAdressSenderZchn"/>
    <w:autoRedefine/>
    <w:rsid w:val="00A53475"/>
    <w:pPr>
      <w:pBdr>
        <w:bottom w:val="single" w:sz="4" w:space="4" w:color="auto"/>
      </w:pBdr>
      <w:spacing w:line="160" w:lineRule="exact"/>
    </w:pPr>
    <w:rPr>
      <w:sz w:val="12"/>
    </w:rPr>
  </w:style>
  <w:style w:type="character" w:customStyle="1" w:styleId="DSLetter-bold">
    <w:name w:val="DS Letter - bold"/>
    <w:basedOn w:val="Absatz-Standardschriftart"/>
    <w:uiPriority w:val="1"/>
    <w:rsid w:val="00AA664C"/>
    <w:rPr>
      <w:rFonts w:ascii="Verdana" w:hAnsi="Verdana"/>
      <w:b/>
    </w:rPr>
  </w:style>
  <w:style w:type="paragraph" w:customStyle="1" w:styleId="DSLetterSmallH1">
    <w:name w:val="DS Letter / Small H1"/>
    <w:next w:val="DSLetterSubject"/>
    <w:autoRedefine/>
    <w:rsid w:val="00D030B1"/>
    <w:pPr>
      <w:tabs>
        <w:tab w:val="right" w:pos="9632"/>
      </w:tabs>
      <w:spacing w:line="160" w:lineRule="exact"/>
    </w:pPr>
    <w:rPr>
      <w:rFonts w:ascii="Verdana" w:hAnsi="Verdana" w:cs="Ubuntu"/>
      <w:b/>
      <w:bCs/>
      <w:caps/>
      <w:color w:val="000000"/>
      <w:sz w:val="12"/>
      <w:szCs w:val="12"/>
    </w:rPr>
  </w:style>
  <w:style w:type="paragraph" w:customStyle="1" w:styleId="DSWordDate">
    <w:name w:val="DS Word / Date"/>
    <w:basedOn w:val="DSLetterAdress"/>
    <w:next w:val="DSWordBodytext"/>
    <w:autoRedefine/>
    <w:rsid w:val="00966B6F"/>
    <w:pPr>
      <w:jc w:val="right"/>
    </w:pPr>
    <w:rPr>
      <w:szCs w:val="16"/>
    </w:rPr>
  </w:style>
  <w:style w:type="paragraph" w:customStyle="1" w:styleId="DSLetterSubject">
    <w:name w:val="DS Letter Subject"/>
    <w:basedOn w:val="DSLetterAdress"/>
    <w:next w:val="DSWordBodytext"/>
    <w:autoRedefine/>
    <w:rsid w:val="00F72909"/>
    <w:pPr>
      <w:spacing w:line="360" w:lineRule="exact"/>
    </w:pPr>
    <w:rPr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0566E2"/>
  </w:style>
  <w:style w:type="paragraph" w:customStyle="1" w:styleId="DSFusszeileLink">
    <w:name w:val="DS / Fusszeile Link"/>
    <w:basedOn w:val="Fuzeile"/>
    <w:link w:val="DSFusszeileLinkZchn"/>
    <w:rsid w:val="00320880"/>
    <w:rPr>
      <w:rFonts w:ascii="Verdana" w:hAnsi="Verdana" w:cs="Ubuntu-Bold"/>
      <w:b/>
      <w:bCs/>
      <w:color w:val="76B82A"/>
      <w:sz w:val="12"/>
      <w:szCs w:val="12"/>
      <w:lang w:val="en-US"/>
    </w:rPr>
  </w:style>
  <w:style w:type="paragraph" w:customStyle="1" w:styleId="DSLetterSmallH2">
    <w:name w:val="DS Letter / Small H2"/>
    <w:basedOn w:val="DSLetterSmallH1"/>
    <w:rsid w:val="00C36799"/>
    <w:rPr>
      <w:caps w:val="0"/>
      <w:sz w:val="9"/>
      <w:szCs w:val="9"/>
    </w:rPr>
  </w:style>
  <w:style w:type="paragraph" w:customStyle="1" w:styleId="DSLetterPageNumber">
    <w:name w:val="DS Letter / PageNumber"/>
    <w:basedOn w:val="DSWordDate"/>
    <w:autoRedefine/>
    <w:rsid w:val="00DF3A8E"/>
    <w:pPr>
      <w:pBdr>
        <w:bottom w:val="single" w:sz="4" w:space="10" w:color="auto"/>
      </w:pBdr>
    </w:pPr>
  </w:style>
  <w:style w:type="character" w:customStyle="1" w:styleId="DSLetterSmallTextinParagtraph">
    <w:name w:val="DS Letter / SmallText in Paragtraph"/>
    <w:basedOn w:val="Absatz-Standardschriftart"/>
    <w:uiPriority w:val="1"/>
    <w:rsid w:val="00B24099"/>
    <w:rPr>
      <w:rFonts w:ascii="Verdana" w:hAnsi="Verdana"/>
      <w:sz w:val="12"/>
    </w:rPr>
  </w:style>
  <w:style w:type="paragraph" w:customStyle="1" w:styleId="DSWordHeader1">
    <w:name w:val="DS Word /  Header 1"/>
    <w:basedOn w:val="DSFusszeileLink"/>
    <w:link w:val="DSWordHeader1Zchn"/>
    <w:qFormat/>
    <w:rsid w:val="003E63FF"/>
    <w:pPr>
      <w:spacing w:after="240"/>
    </w:pPr>
    <w:rPr>
      <w:color w:val="262626" w:themeColor="text1"/>
      <w:sz w:val="36"/>
      <w:szCs w:val="40"/>
    </w:rPr>
  </w:style>
  <w:style w:type="paragraph" w:customStyle="1" w:styleId="DSWordHeader2">
    <w:name w:val="DS Word /  Header 2"/>
    <w:basedOn w:val="DSWordBodytext"/>
    <w:link w:val="DSWordHeader2Zchn"/>
    <w:qFormat/>
    <w:rsid w:val="007E6FB0"/>
    <w:pPr>
      <w:spacing w:before="120"/>
    </w:pPr>
    <w:rPr>
      <w:b/>
      <w:sz w:val="24"/>
    </w:rPr>
  </w:style>
  <w:style w:type="character" w:customStyle="1" w:styleId="DSFusszeileLinkZchn">
    <w:name w:val="DS / Fusszeile Link Zchn"/>
    <w:basedOn w:val="FuzeileZchn"/>
    <w:link w:val="DSFusszeileLink"/>
    <w:rsid w:val="00D030B1"/>
    <w:rPr>
      <w:rFonts w:ascii="Verdana" w:hAnsi="Verdana" w:cs="Ubuntu-Bold"/>
      <w:b/>
      <w:bCs/>
      <w:color w:val="76B82A"/>
      <w:sz w:val="12"/>
      <w:szCs w:val="12"/>
      <w:lang w:val="en-US"/>
    </w:rPr>
  </w:style>
  <w:style w:type="character" w:customStyle="1" w:styleId="DSWordHeader1Zchn">
    <w:name w:val="DS Word /  Header 1 Zchn"/>
    <w:basedOn w:val="DSFusszeileLinkZchn"/>
    <w:link w:val="DSWordHeader1"/>
    <w:rsid w:val="003E63FF"/>
    <w:rPr>
      <w:rFonts w:ascii="Verdana" w:hAnsi="Verdana" w:cs="Ubuntu-Bold"/>
      <w:b/>
      <w:bCs/>
      <w:color w:val="262626" w:themeColor="text1"/>
      <w:sz w:val="36"/>
      <w:szCs w:val="40"/>
      <w:lang w:val="en-US"/>
    </w:rPr>
  </w:style>
  <w:style w:type="paragraph" w:customStyle="1" w:styleId="DSWordBullet">
    <w:name w:val="DS Word /  Bullet"/>
    <w:basedOn w:val="DSWordBodytext"/>
    <w:link w:val="DSWordBulletZchn"/>
    <w:qFormat/>
    <w:rsid w:val="00B1591C"/>
    <w:pPr>
      <w:numPr>
        <w:numId w:val="1"/>
      </w:numPr>
      <w:ind w:left="284" w:hanging="284"/>
      <w:contextualSpacing/>
    </w:pPr>
  </w:style>
  <w:style w:type="character" w:customStyle="1" w:styleId="DSWordBodytextZchn">
    <w:name w:val="DS Word /  Body text Zchn"/>
    <w:basedOn w:val="Absatz-Standardschriftart"/>
    <w:link w:val="DSWordBodytext"/>
    <w:rsid w:val="009515A3"/>
    <w:rPr>
      <w:rFonts w:ascii="Verdana" w:hAnsi="Verdana" w:cs="Ubuntu"/>
      <w:color w:val="262626" w:themeColor="text1"/>
      <w:sz w:val="20"/>
      <w:szCs w:val="20"/>
      <w:lang w:val="en-GB"/>
    </w:rPr>
  </w:style>
  <w:style w:type="character" w:customStyle="1" w:styleId="DSWordHeader2Zchn">
    <w:name w:val="DS Word /  Header 2 Zchn"/>
    <w:basedOn w:val="DSWordBodytextZchn"/>
    <w:link w:val="DSWordHeader2"/>
    <w:rsid w:val="007E6FB0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Bullet1">
    <w:name w:val="DS Word /  Bullet 1"/>
    <w:basedOn w:val="DSWordBodytext"/>
    <w:link w:val="DSWordBullet1Zchn"/>
    <w:rsid w:val="00D030B1"/>
    <w:pPr>
      <w:numPr>
        <w:ilvl w:val="1"/>
        <w:numId w:val="1"/>
      </w:numPr>
    </w:pPr>
    <w:rPr>
      <w:lang w:val="es-ES_tradnl"/>
    </w:rPr>
  </w:style>
  <w:style w:type="character" w:customStyle="1" w:styleId="DSWordBulletZchn">
    <w:name w:val="DS Word /  Bullet Zchn"/>
    <w:basedOn w:val="DSWordBodytextZchn"/>
    <w:link w:val="DSWordBullet"/>
    <w:rsid w:val="00B1591C"/>
    <w:rPr>
      <w:rFonts w:ascii="Verdana" w:hAnsi="Verdana" w:cs="Ubuntu"/>
      <w:color w:val="262626" w:themeColor="text1"/>
      <w:sz w:val="20"/>
      <w:szCs w:val="20"/>
      <w:lang w:val="en-GB"/>
    </w:rPr>
  </w:style>
  <w:style w:type="table" w:styleId="MittlereSchattierung1-Akzent3">
    <w:name w:val="Medium Shading 1 Accent 3"/>
    <w:basedOn w:val="NormaleTabelle"/>
    <w:uiPriority w:val="63"/>
    <w:rsid w:val="0091237F"/>
    <w:tblPr>
      <w:tblStyleRowBandSize w:val="1"/>
      <w:tblStyleColBandSize w:val="1"/>
      <w:tblBorders>
        <w:top w:val="single" w:sz="8" w:space="0" w:color="23C0FF" w:themeColor="accent3" w:themeTint="BF"/>
        <w:left w:val="single" w:sz="8" w:space="0" w:color="23C0FF" w:themeColor="accent3" w:themeTint="BF"/>
        <w:bottom w:val="single" w:sz="8" w:space="0" w:color="23C0FF" w:themeColor="accent3" w:themeTint="BF"/>
        <w:right w:val="single" w:sz="8" w:space="0" w:color="23C0FF" w:themeColor="accent3" w:themeTint="BF"/>
        <w:insideH w:val="single" w:sz="8" w:space="0" w:color="23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9F3E9" w:themeColor="background1"/>
      </w:rPr>
      <w:tblPr/>
      <w:tcPr>
        <w:tcBorders>
          <w:top w:val="single" w:sz="8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  <w:shd w:val="clear" w:color="auto" w:fill="009B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SWordBullet1Zchn">
    <w:name w:val="DS Word /  Bullet 1 Zchn"/>
    <w:basedOn w:val="DSWordBodytextZchn"/>
    <w:link w:val="DSWordBullet1"/>
    <w:rsid w:val="00D030B1"/>
    <w:rPr>
      <w:rFonts w:ascii="Verdana" w:hAnsi="Verdana" w:cs="Ubuntu"/>
      <w:color w:val="000000"/>
      <w:sz w:val="20"/>
      <w:szCs w:val="20"/>
      <w:lang w:val="es-ES_tradnl"/>
    </w:rPr>
  </w:style>
  <w:style w:type="paragraph" w:customStyle="1" w:styleId="DSTable">
    <w:name w:val="DS Table"/>
    <w:basedOn w:val="DSWordBodytext"/>
    <w:link w:val="DSTableZchn"/>
    <w:rsid w:val="0091237F"/>
    <w:pPr>
      <w:spacing w:after="0" w:line="240" w:lineRule="auto"/>
    </w:pPr>
    <w:rPr>
      <w:b/>
      <w:lang w:val="es-ES_tradnl"/>
    </w:rPr>
  </w:style>
  <w:style w:type="table" w:styleId="HelleSchattierung">
    <w:name w:val="Light Shading"/>
    <w:basedOn w:val="NormaleTabelle"/>
    <w:uiPriority w:val="60"/>
    <w:rsid w:val="00EE1742"/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character" w:customStyle="1" w:styleId="DSTableZchn">
    <w:name w:val="DS Table Zchn"/>
    <w:basedOn w:val="DSWordBodytextZchn"/>
    <w:link w:val="DSTable"/>
    <w:rsid w:val="0091237F"/>
    <w:rPr>
      <w:rFonts w:ascii="Verdana" w:hAnsi="Verdana" w:cs="Ubuntu"/>
      <w:b/>
      <w:color w:val="000000"/>
      <w:sz w:val="20"/>
      <w:szCs w:val="20"/>
      <w:lang w:val="es-ES_tradnl"/>
    </w:rPr>
  </w:style>
  <w:style w:type="paragraph" w:customStyle="1" w:styleId="DSWordHeader3">
    <w:name w:val="DS Word /  Header 3"/>
    <w:basedOn w:val="DSWordHeader2"/>
    <w:link w:val="DSWordHeader3Zchn"/>
    <w:qFormat/>
    <w:rsid w:val="00763E67"/>
    <w:pPr>
      <w:spacing w:before="240" w:after="0"/>
    </w:pPr>
    <w:rPr>
      <w:sz w:val="20"/>
    </w:rPr>
  </w:style>
  <w:style w:type="paragraph" w:customStyle="1" w:styleId="DSWordtextlittle">
    <w:name w:val="DS Word / text little"/>
    <w:basedOn w:val="DSLetterSmallText"/>
    <w:link w:val="DSWordtextlittleZchn"/>
    <w:rsid w:val="00BD6858"/>
    <w:rPr>
      <w:color w:val="262626" w:themeColor="text1"/>
    </w:rPr>
  </w:style>
  <w:style w:type="character" w:customStyle="1" w:styleId="DSWordHeader3Zchn">
    <w:name w:val="DS Word /  Header 3 Zchn"/>
    <w:basedOn w:val="DSWordHeader2Zchn"/>
    <w:link w:val="DSWordHeader3"/>
    <w:rsid w:val="00763E67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tablebullet">
    <w:name w:val="DS Word /  table bullet"/>
    <w:basedOn w:val="DSWordBullet1"/>
    <w:link w:val="DSWordtablebulletZchn"/>
    <w:rsid w:val="00A00234"/>
    <w:pPr>
      <w:numPr>
        <w:numId w:val="2"/>
      </w:numPr>
      <w:spacing w:after="0"/>
      <w:ind w:left="173" w:hanging="183"/>
    </w:pPr>
  </w:style>
  <w:style w:type="character" w:customStyle="1" w:styleId="DSLetterAdressZchn">
    <w:name w:val="DS Letter / Adress Zchn"/>
    <w:basedOn w:val="Absatz-Standardschriftart"/>
    <w:link w:val="DSLetterAdress"/>
    <w:rsid w:val="00A00234"/>
    <w:rPr>
      <w:rFonts w:ascii="Verdana" w:hAnsi="Verdana" w:cs="Ubuntu"/>
      <w:color w:val="000000"/>
      <w:sz w:val="20"/>
      <w:szCs w:val="20"/>
    </w:rPr>
  </w:style>
  <w:style w:type="character" w:customStyle="1" w:styleId="DSLetterAdressSenderZchn">
    <w:name w:val="DS Letter / AdressSender Zchn"/>
    <w:basedOn w:val="DSLetterAdressZchn"/>
    <w:link w:val="DSLetterAdressSender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LetterSmallTextZchn">
    <w:name w:val="DS Letter / Small Text Zchn"/>
    <w:basedOn w:val="DSLetterAdressSenderZchn"/>
    <w:link w:val="DSLetterSmallText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WordtextlittleZchn">
    <w:name w:val="DS Word / text little Zchn"/>
    <w:basedOn w:val="DSLetterSmallTextZchn"/>
    <w:link w:val="DSWordtextlittle"/>
    <w:rsid w:val="00BD6858"/>
    <w:rPr>
      <w:rFonts w:ascii="Verdana" w:hAnsi="Verdana" w:cs="Ubuntu"/>
      <w:color w:val="262626" w:themeColor="text1"/>
      <w:sz w:val="12"/>
      <w:szCs w:val="20"/>
    </w:rPr>
  </w:style>
  <w:style w:type="paragraph" w:customStyle="1" w:styleId="DSWordTableHeader">
    <w:name w:val="DS Word /  Table Header"/>
    <w:basedOn w:val="DSTable"/>
    <w:link w:val="DSWordTableHeaderZchn"/>
    <w:rsid w:val="00A00234"/>
    <w:rPr>
      <w:color w:val="F9F3E9"/>
    </w:rPr>
  </w:style>
  <w:style w:type="character" w:customStyle="1" w:styleId="DSWordtablebulletZchn">
    <w:name w:val="DS Word /  table bullet Zchn"/>
    <w:basedOn w:val="DSWordBullet1Zchn"/>
    <w:link w:val="DSWordtablebullet"/>
    <w:rsid w:val="00A00234"/>
    <w:rPr>
      <w:rFonts w:ascii="Verdana" w:hAnsi="Verdana" w:cs="Ubuntu"/>
      <w:color w:val="000000"/>
      <w:sz w:val="20"/>
      <w:szCs w:val="20"/>
      <w:lang w:val="es-ES_tradnl"/>
    </w:rPr>
  </w:style>
  <w:style w:type="character" w:styleId="Hyperlink">
    <w:name w:val="Hyperlink"/>
    <w:basedOn w:val="Absatz-Standardschriftart"/>
    <w:uiPriority w:val="99"/>
    <w:unhideWhenUsed/>
    <w:rsid w:val="00AE1310"/>
    <w:rPr>
      <w:color w:val="76B82A" w:themeColor="hyperlink"/>
      <w:u w:val="single"/>
    </w:rPr>
  </w:style>
  <w:style w:type="character" w:customStyle="1" w:styleId="DSWordTableHeaderZchn">
    <w:name w:val="DS Word /  Table Header Zchn"/>
    <w:basedOn w:val="DSTableZchn"/>
    <w:link w:val="DSWordTableHeader"/>
    <w:rsid w:val="00A00234"/>
    <w:rPr>
      <w:rFonts w:ascii="Verdana" w:hAnsi="Verdana" w:cs="Ubuntu"/>
      <w:b/>
      <w:color w:val="F9F3E9"/>
      <w:sz w:val="20"/>
      <w:szCs w:val="20"/>
      <w:lang w:val="es-ES_tradnl"/>
    </w:rPr>
  </w:style>
  <w:style w:type="paragraph" w:customStyle="1" w:styleId="DSWordHyperlink">
    <w:name w:val="DS Word /  Hyperlink"/>
    <w:basedOn w:val="DSWordBodytext"/>
    <w:link w:val="DSWordHyperlinkZchn"/>
    <w:rsid w:val="00AE1310"/>
    <w:rPr>
      <w:color w:val="8BD239" w:themeColor="hyperlink" w:themeTint="D9"/>
      <w:lang w:val="es-ES_tradnl"/>
    </w:rPr>
  </w:style>
  <w:style w:type="character" w:customStyle="1" w:styleId="DSWordHyperlinkZchn">
    <w:name w:val="DS Word /  Hyperlink Zchn"/>
    <w:basedOn w:val="DSWordBodytextZchn"/>
    <w:link w:val="DSWordHyperlink"/>
    <w:rsid w:val="00AE1310"/>
    <w:rPr>
      <w:rFonts w:ascii="Verdana" w:hAnsi="Verdana" w:cs="Ubuntu"/>
      <w:color w:val="8BD239" w:themeColor="hyperlink" w:themeTint="D9"/>
      <w:sz w:val="20"/>
      <w:szCs w:val="20"/>
      <w:lang w:val="es-ES_tradnl"/>
    </w:rPr>
  </w:style>
  <w:style w:type="paragraph" w:customStyle="1" w:styleId="DSWordBodyTextsmall">
    <w:name w:val="DS Word / Body Text small"/>
    <w:basedOn w:val="DSWordBodytext"/>
    <w:link w:val="DSWordBodyTextsmallZchn"/>
    <w:qFormat/>
    <w:rsid w:val="003E63FF"/>
    <w:rPr>
      <w:sz w:val="18"/>
      <w:szCs w:val="18"/>
      <w:lang w:val="es-ES_tradnl"/>
    </w:rPr>
  </w:style>
  <w:style w:type="character" w:customStyle="1" w:styleId="DSWordBodyTextsmallZchn">
    <w:name w:val="DS Word / Body Text small Zchn"/>
    <w:basedOn w:val="DSWordBodytextZchn"/>
    <w:link w:val="DSWordBodyTextsmall"/>
    <w:rsid w:val="003E63FF"/>
    <w:rPr>
      <w:rFonts w:ascii="Verdana" w:hAnsi="Verdana" w:cs="Ubuntu"/>
      <w:color w:val="262626" w:themeColor="text1"/>
      <w:sz w:val="18"/>
      <w:szCs w:val="18"/>
      <w:lang w:val="es-ES_tradnl"/>
    </w:rPr>
  </w:style>
  <w:style w:type="paragraph" w:customStyle="1" w:styleId="HLuppercase">
    <w:name w:val="HL_uppercas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288" w:lineRule="auto"/>
      <w:textAlignment w:val="center"/>
    </w:pPr>
    <w:rPr>
      <w:rFonts w:ascii="Ubuntu" w:hAnsi="Ubuntu" w:cs="Ubuntu"/>
      <w:b/>
      <w:bCs/>
      <w:caps/>
      <w:color w:val="93C255"/>
      <w:w w:val="87"/>
      <w:sz w:val="24"/>
      <w:szCs w:val="24"/>
      <w:lang w:val="de-DE"/>
    </w:rPr>
  </w:style>
  <w:style w:type="paragraph" w:customStyle="1" w:styleId="Keynotetitle">
    <w:name w:val="Keynote_titl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300" w:lineRule="atLeast"/>
      <w:textAlignment w:val="center"/>
    </w:pPr>
    <w:rPr>
      <w:rFonts w:ascii="Ubuntu" w:hAnsi="Ubuntu" w:cs="Ubuntu"/>
      <w:color w:val="3C3C3B"/>
      <w:lang w:val="de-DE"/>
    </w:rPr>
  </w:style>
  <w:style w:type="paragraph" w:styleId="Listenabsatz">
    <w:name w:val="List Paragraph"/>
    <w:basedOn w:val="Standard"/>
    <w:uiPriority w:val="34"/>
    <w:qFormat/>
    <w:rsid w:val="00C14A97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8F5E59"/>
    <w:rPr>
      <w:color w:val="009BD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3D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713D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13D1"/>
    <w:rPr>
      <w:rFonts w:eastAsiaTheme="minorHAns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3D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3D1"/>
    <w:rPr>
      <w:rFonts w:eastAsiaTheme="minorHAnsi"/>
      <w:b/>
      <w:bCs/>
      <w:sz w:val="20"/>
      <w:szCs w:val="20"/>
      <w:lang w:val="de-AT" w:eastAsia="en-US"/>
    </w:rPr>
  </w:style>
  <w:style w:type="paragraph" w:styleId="Funotentext">
    <w:name w:val="footnote text"/>
    <w:basedOn w:val="Standard"/>
    <w:link w:val="FunotentextZchn"/>
    <w:unhideWhenUsed/>
    <w:rsid w:val="005533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33AF"/>
    <w:rPr>
      <w:rFonts w:eastAsiaTheme="minorHAnsi"/>
      <w:sz w:val="20"/>
      <w:szCs w:val="20"/>
      <w:lang w:val="de-AT" w:eastAsia="en-US"/>
    </w:rPr>
  </w:style>
  <w:style w:type="character" w:styleId="Funotenzeichen">
    <w:name w:val="footnote reference"/>
    <w:rsid w:val="005533AF"/>
    <w:rPr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5533A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nabsatz1">
    <w:name w:val="Listenabsatz1"/>
    <w:basedOn w:val="Standard"/>
    <w:rsid w:val="009763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ufzhlungZchn">
    <w:name w:val="Aufzählung Zchn"/>
    <w:link w:val="Aufzhlung"/>
    <w:locked/>
    <w:rsid w:val="003649DC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3649DC"/>
    <w:pPr>
      <w:spacing w:after="0" w:line="276" w:lineRule="auto"/>
      <w:jc w:val="both"/>
    </w:pPr>
    <w:rPr>
      <w:rFonts w:ascii="Verdana" w:eastAsiaTheme="minorEastAsia" w:hAnsi="Verdana"/>
      <w:sz w:val="24"/>
      <w:szCs w:val="24"/>
      <w:lang w:eastAsia="de-DE"/>
    </w:rPr>
  </w:style>
  <w:style w:type="character" w:customStyle="1" w:styleId="font61">
    <w:name w:val="font6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11">
    <w:name w:val="font11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rsid w:val="00817A3E"/>
    <w:rPr>
      <w:rFonts w:ascii="Tahoma" w:eastAsia="MS Mincho" w:hAnsi="Tahoma" w:cs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817A3E"/>
    <w:rPr>
      <w:rFonts w:ascii="Tahoma" w:eastAsia="Calibri" w:hAnsi="Tahoma" w:cs="Times New Roman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817A3E"/>
    <w:rPr>
      <w:rFonts w:ascii="Tahoma" w:eastAsia="Calibri" w:hAnsi="Tahoma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817A3E"/>
    <w:rPr>
      <w:rFonts w:ascii="Arial" w:eastAsia="Calibri" w:hAnsi="Arial" w:cs="Times New Roman"/>
      <w:sz w:val="20"/>
      <w:szCs w:val="20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817A3E"/>
    <w:rPr>
      <w:rFonts w:ascii="Tahoma" w:eastAsia="Calibri" w:hAnsi="Tahoma" w:cs="Times New Roman"/>
      <w:bCs/>
      <w:sz w:val="20"/>
      <w:szCs w:val="20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817A3E"/>
    <w:rPr>
      <w:rFonts w:ascii="Tahoma" w:eastAsia="Calibri" w:hAnsi="Tahoma" w:cs="Times New Roman"/>
      <w:b/>
      <w:lang w:val="de-AT"/>
    </w:rPr>
  </w:style>
  <w:style w:type="character" w:customStyle="1" w:styleId="berschrift7Zchn">
    <w:name w:val="Überschrift 7 Zchn"/>
    <w:basedOn w:val="Absatz-Standardschriftart"/>
    <w:link w:val="berschrift7"/>
    <w:rsid w:val="00817A3E"/>
    <w:rPr>
      <w:rFonts w:ascii="Times New Roman" w:eastAsia="Calibri" w:hAnsi="Times New Roman" w:cs="Times New Roman"/>
      <w:lang w:val="de-AT"/>
    </w:rPr>
  </w:style>
  <w:style w:type="character" w:customStyle="1" w:styleId="berschrift8Zchn">
    <w:name w:val="Überschrift 8 Zchn"/>
    <w:basedOn w:val="Absatz-Standardschriftart"/>
    <w:link w:val="berschrift8"/>
    <w:rsid w:val="00817A3E"/>
    <w:rPr>
      <w:rFonts w:ascii="Times New Roman" w:eastAsia="Calibri" w:hAnsi="Times New Roman" w:cs="Times New Roman"/>
      <w:i/>
      <w:iCs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817A3E"/>
    <w:rPr>
      <w:rFonts w:ascii="Arial" w:eastAsia="Calibri" w:hAnsi="Arial" w:cs="Times New Roman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56F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E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E4412D"/>
  </w:style>
  <w:style w:type="character" w:customStyle="1" w:styleId="eop">
    <w:name w:val="eop"/>
    <w:basedOn w:val="Absatz-Standardschriftart"/>
    <w:rsid w:val="00E4412D"/>
  </w:style>
  <w:style w:type="paragraph" w:styleId="HTMLVorformatiert">
    <w:name w:val="HTML Preformatted"/>
    <w:basedOn w:val="Standard"/>
    <w:link w:val="HTMLVorformatiertZchn"/>
    <w:uiPriority w:val="99"/>
    <w:unhideWhenUsed/>
    <w:rsid w:val="007E3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E3F8A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Absatz-Standardschriftart"/>
    <w:rsid w:val="007E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90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57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95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43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38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72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38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31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4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39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2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4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1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9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5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58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ality@donausoja.or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8B5AA9061A4A268D2970735DC9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DC66-3D29-43E3-939D-329A928F179D}"/>
      </w:docPartPr>
      <w:docPartBody>
        <w:p w:rsidR="002701D4" w:rsidRDefault="00D657A1" w:rsidP="00D657A1">
          <w:pPr>
            <w:pStyle w:val="398B5AA9061A4A268D2970735DC9442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03DCEEDF6EA4C5B8D8458B40798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3514-C541-4452-ADDA-68BBC176C846}"/>
      </w:docPartPr>
      <w:docPartBody>
        <w:p w:rsidR="002701D4" w:rsidRDefault="00D657A1" w:rsidP="00D657A1">
          <w:pPr>
            <w:pStyle w:val="A03DCEEDF6EA4C5B8D8458B40798BFD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3271DEA94D544A59F303DB72009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23FA-3D00-441E-9E50-4212D88D6443}"/>
      </w:docPartPr>
      <w:docPartBody>
        <w:p w:rsidR="002701D4" w:rsidRDefault="00D657A1" w:rsidP="00D657A1">
          <w:pPr>
            <w:pStyle w:val="53271DEA94D544A59F303DB7200931D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27ADEFD0D34A89B14438A5BB2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0ABB-D344-489F-B8D0-FA0C25E0ABEE}"/>
      </w:docPartPr>
      <w:docPartBody>
        <w:p w:rsidR="002701D4" w:rsidRDefault="00D657A1" w:rsidP="00D657A1">
          <w:pPr>
            <w:pStyle w:val="3827ADEFD0D34A89B14438A5BB2A12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47810906E54196BFB6C9E6C728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A455-DB96-4068-B671-3E2E58163D87}"/>
      </w:docPartPr>
      <w:docPartBody>
        <w:p w:rsidR="002701D4" w:rsidRDefault="00D657A1" w:rsidP="00D657A1">
          <w:pPr>
            <w:pStyle w:val="0347810906E54196BFB6C9E6C7282D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893365D8D4A5F98CA41EDABD9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BC1E-79FB-4FED-B048-0F423C437571}"/>
      </w:docPartPr>
      <w:docPartBody>
        <w:p w:rsidR="002701D4" w:rsidRDefault="00D657A1" w:rsidP="00D657A1">
          <w:pPr>
            <w:pStyle w:val="632893365D8D4A5F98CA41EDABD904A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A5DA5E92BB14E588B89025DEEF7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61C-E633-4E32-B17C-1075BAE94E85}"/>
      </w:docPartPr>
      <w:docPartBody>
        <w:p w:rsidR="002701D4" w:rsidRDefault="00D657A1" w:rsidP="00D657A1">
          <w:pPr>
            <w:pStyle w:val="3A5DA5E92BB14E588B89025DEEF722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A3C50CD1A04676AD4193A70E6B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96BB-40BD-4558-BBB3-BDC7DEFCD9B6}"/>
      </w:docPartPr>
      <w:docPartBody>
        <w:p w:rsidR="002701D4" w:rsidRDefault="00D657A1" w:rsidP="00D657A1">
          <w:pPr>
            <w:pStyle w:val="63A3C50CD1A04676AD4193A70E6B0C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F8A28E980E42F186D8A923B48D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865-70A1-4EE7-A240-AEC9413C5884}"/>
      </w:docPartPr>
      <w:docPartBody>
        <w:p w:rsidR="002701D4" w:rsidRDefault="00D657A1" w:rsidP="00D657A1">
          <w:pPr>
            <w:pStyle w:val="36F8A28E980E42F186D8A923B48D32B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BE3C7DEA2B42688557375B5993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D5BC-7979-48CE-A3BE-CB9ECCD1B1D9}"/>
      </w:docPartPr>
      <w:docPartBody>
        <w:p w:rsidR="002701D4" w:rsidRDefault="00D657A1" w:rsidP="00D657A1">
          <w:pPr>
            <w:pStyle w:val="E2BE3C7DEA2B42688557375B5993C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DD6B5086EA4A21B7086EA39A71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57FB-2483-4791-9160-BC9CC6FB8EC2}"/>
      </w:docPartPr>
      <w:docPartBody>
        <w:p w:rsidR="002701D4" w:rsidRDefault="00D657A1" w:rsidP="00D657A1">
          <w:pPr>
            <w:pStyle w:val="4CDD6B5086EA4A21B7086EA39A7194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8A35D007494FDF92EAA6860888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4B0C-7951-4E0F-8420-6135A82A2D25}"/>
      </w:docPartPr>
      <w:docPartBody>
        <w:p w:rsidR="002701D4" w:rsidRDefault="00D657A1" w:rsidP="00D657A1">
          <w:pPr>
            <w:pStyle w:val="1C8A35D007494FDF92EAA686088836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6624FE3FB7043FFBCDB28049A62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C2C1-D857-48A2-9E46-814CA8BA55A2}"/>
      </w:docPartPr>
      <w:docPartBody>
        <w:p w:rsidR="005E3C7A" w:rsidRDefault="00951B10" w:rsidP="00951B10">
          <w:pPr>
            <w:pStyle w:val="A6624FE3FB7043FFBCDB28049A62F3F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E9C7213B79458B9A955DBE78272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5C0C7-9AAA-4122-98E0-71BECCD9CC0B}"/>
      </w:docPartPr>
      <w:docPartBody>
        <w:p w:rsidR="005E3C7A" w:rsidRDefault="00951B10" w:rsidP="00951B10">
          <w:pPr>
            <w:pStyle w:val="6CE9C7213B79458B9A955DBE78272C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E25A363D134D8C82D24F0D80D4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2891B-532A-4487-A7CD-B2C951339A22}"/>
      </w:docPartPr>
      <w:docPartBody>
        <w:p w:rsidR="005E3C7A" w:rsidRDefault="00951B10" w:rsidP="00951B10">
          <w:pPr>
            <w:pStyle w:val="F3E25A363D134D8C82D24F0D80D4F7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641F18AB6F4C11977B79E555E7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2369-C7DF-4E0A-A93E-E434DEA8F64C}"/>
      </w:docPartPr>
      <w:docPartBody>
        <w:p w:rsidR="00615D6D" w:rsidRDefault="00615D6D" w:rsidP="00615D6D">
          <w:pPr>
            <w:pStyle w:val="EF641F18AB6F4C11977B79E555E70BF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A1"/>
    <w:rsid w:val="00031128"/>
    <w:rsid w:val="0016754C"/>
    <w:rsid w:val="00176ADD"/>
    <w:rsid w:val="002701D4"/>
    <w:rsid w:val="00283BFA"/>
    <w:rsid w:val="0028404B"/>
    <w:rsid w:val="00304890"/>
    <w:rsid w:val="003D6C25"/>
    <w:rsid w:val="00443E3C"/>
    <w:rsid w:val="00452AA9"/>
    <w:rsid w:val="004913F9"/>
    <w:rsid w:val="004B3FA3"/>
    <w:rsid w:val="005E3C7A"/>
    <w:rsid w:val="00615D6D"/>
    <w:rsid w:val="00625B4D"/>
    <w:rsid w:val="006D4524"/>
    <w:rsid w:val="007737F9"/>
    <w:rsid w:val="007B5D46"/>
    <w:rsid w:val="0080614F"/>
    <w:rsid w:val="00815177"/>
    <w:rsid w:val="008504C4"/>
    <w:rsid w:val="008C0EAB"/>
    <w:rsid w:val="009010E6"/>
    <w:rsid w:val="00915C3F"/>
    <w:rsid w:val="00951B10"/>
    <w:rsid w:val="00AC4E24"/>
    <w:rsid w:val="00C57151"/>
    <w:rsid w:val="00D042DB"/>
    <w:rsid w:val="00D1640B"/>
    <w:rsid w:val="00D224D3"/>
    <w:rsid w:val="00D657A1"/>
    <w:rsid w:val="00E25CDB"/>
    <w:rsid w:val="00EC19BF"/>
    <w:rsid w:val="00F467D2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5D6D"/>
    <w:rPr>
      <w:color w:val="808080"/>
    </w:rPr>
  </w:style>
  <w:style w:type="paragraph" w:customStyle="1" w:styleId="398B5AA9061A4A268D2970735DC9442C">
    <w:name w:val="398B5AA9061A4A268D2970735DC9442C"/>
    <w:rsid w:val="00D657A1"/>
  </w:style>
  <w:style w:type="paragraph" w:customStyle="1" w:styleId="A03DCEEDF6EA4C5B8D8458B40798BFDF">
    <w:name w:val="A03DCEEDF6EA4C5B8D8458B40798BFDF"/>
    <w:rsid w:val="00D657A1"/>
  </w:style>
  <w:style w:type="paragraph" w:customStyle="1" w:styleId="53271DEA94D544A59F303DB7200931DA">
    <w:name w:val="53271DEA94D544A59F303DB7200931DA"/>
    <w:rsid w:val="00D657A1"/>
  </w:style>
  <w:style w:type="paragraph" w:customStyle="1" w:styleId="3827ADEFD0D34A89B14438A5BB2A1253">
    <w:name w:val="3827ADEFD0D34A89B14438A5BB2A1253"/>
    <w:rsid w:val="00D657A1"/>
  </w:style>
  <w:style w:type="paragraph" w:customStyle="1" w:styleId="0347810906E54196BFB6C9E6C7282D08">
    <w:name w:val="0347810906E54196BFB6C9E6C7282D08"/>
    <w:rsid w:val="00D657A1"/>
  </w:style>
  <w:style w:type="paragraph" w:customStyle="1" w:styleId="632893365D8D4A5F98CA41EDABD904A8">
    <w:name w:val="632893365D8D4A5F98CA41EDABD904A8"/>
    <w:rsid w:val="00D657A1"/>
  </w:style>
  <w:style w:type="paragraph" w:customStyle="1" w:styleId="3A5DA5E92BB14E588B89025DEEF722D6">
    <w:name w:val="3A5DA5E92BB14E588B89025DEEF722D6"/>
    <w:rsid w:val="00D657A1"/>
  </w:style>
  <w:style w:type="paragraph" w:customStyle="1" w:styleId="63A3C50CD1A04676AD4193A70E6B0C11">
    <w:name w:val="63A3C50CD1A04676AD4193A70E6B0C11"/>
    <w:rsid w:val="00D657A1"/>
  </w:style>
  <w:style w:type="paragraph" w:customStyle="1" w:styleId="36F8A28E980E42F186D8A923B48D32B5">
    <w:name w:val="36F8A28E980E42F186D8A923B48D32B5"/>
    <w:rsid w:val="00D657A1"/>
  </w:style>
  <w:style w:type="paragraph" w:customStyle="1" w:styleId="E2BE3C7DEA2B42688557375B5993CCEF">
    <w:name w:val="E2BE3C7DEA2B42688557375B5993CCEF"/>
    <w:rsid w:val="00D657A1"/>
  </w:style>
  <w:style w:type="paragraph" w:customStyle="1" w:styleId="4CDD6B5086EA4A21B7086EA39A719493">
    <w:name w:val="4CDD6B5086EA4A21B7086EA39A719493"/>
    <w:rsid w:val="00D657A1"/>
  </w:style>
  <w:style w:type="paragraph" w:customStyle="1" w:styleId="1C8A35D007494FDF92EAA686088836A1">
    <w:name w:val="1C8A35D007494FDF92EAA686088836A1"/>
    <w:rsid w:val="00D657A1"/>
  </w:style>
  <w:style w:type="paragraph" w:customStyle="1" w:styleId="A6624FE3FB7043FFBCDB28049A62F3F0">
    <w:name w:val="A6624FE3FB7043FFBCDB28049A62F3F0"/>
    <w:rsid w:val="00951B10"/>
    <w:rPr>
      <w:lang w:val="de-AT" w:eastAsia="de-AT"/>
    </w:rPr>
  </w:style>
  <w:style w:type="paragraph" w:customStyle="1" w:styleId="6CE9C7213B79458B9A955DBE78272C67">
    <w:name w:val="6CE9C7213B79458B9A955DBE78272C67"/>
    <w:rsid w:val="00951B10"/>
    <w:rPr>
      <w:lang w:val="de-AT" w:eastAsia="de-AT"/>
    </w:rPr>
  </w:style>
  <w:style w:type="paragraph" w:customStyle="1" w:styleId="F3E25A363D134D8C82D24F0D80D4F75E">
    <w:name w:val="F3E25A363D134D8C82D24F0D80D4F75E"/>
    <w:rsid w:val="00951B10"/>
    <w:rPr>
      <w:lang w:val="de-AT" w:eastAsia="de-AT"/>
    </w:rPr>
  </w:style>
  <w:style w:type="paragraph" w:customStyle="1" w:styleId="EF641F18AB6F4C11977B79E555E70BF4">
    <w:name w:val="EF641F18AB6F4C11977B79E555E70BF4"/>
    <w:rsid w:val="00615D6D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Donau Soja">
      <a:dk1>
        <a:srgbClr val="262626"/>
      </a:dk1>
      <a:lt1>
        <a:srgbClr val="F9F3E9"/>
      </a:lt1>
      <a:dk2>
        <a:srgbClr val="93C255"/>
      </a:dk2>
      <a:lt2>
        <a:srgbClr val="F9F3E9"/>
      </a:lt2>
      <a:accent1>
        <a:srgbClr val="51AEE2"/>
      </a:accent1>
      <a:accent2>
        <a:srgbClr val="76B82A"/>
      </a:accent2>
      <a:accent3>
        <a:srgbClr val="009BD9"/>
      </a:accent3>
      <a:accent4>
        <a:srgbClr val="7C7C7C"/>
      </a:accent4>
      <a:accent5>
        <a:srgbClr val="ECC747"/>
      </a:accent5>
      <a:accent6>
        <a:srgbClr val="3C3C3C"/>
      </a:accent6>
      <a:hlink>
        <a:srgbClr val="76B82A"/>
      </a:hlink>
      <a:folHlink>
        <a:srgbClr val="009BD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32cf4b-0836-488d-9ec9-7cc490ad11d9">NF7WRY7KSVXA-62781843-24288</_dlc_DocId>
    <_dlc_DocIdUrl xmlns="7c32cf4b-0836-488d-9ec9-7cc490ad11d9">
      <Url>https://vereindonausoja.sharepoint.com/sites/QM/_layouts/15/DocIdRedir.aspx?ID=NF7WRY7KSVXA-62781843-24288</Url>
      <Description>NF7WRY7KSVXA-62781843-24288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Ela Malai</DisplayName>
        <AccountId>107</AccountId>
        <AccountType/>
      </UserInfo>
      <UserInfo>
        <DisplayName>Leopold Rittler</DisplayName>
        <AccountId>28</AccountId>
        <AccountType/>
      </UserInfo>
      <UserInfo>
        <DisplayName>Sarah Sierra</DisplayName>
        <AccountId>147</AccountId>
        <AccountType/>
      </UserInfo>
      <UserInfo>
        <DisplayName>Fabienne  Roblek</DisplayName>
        <AccountId>162</AccountId>
        <AccountType/>
      </UserInfo>
      <UserInfo>
        <DisplayName>Julia Weihs</DisplayName>
        <AccountId>93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ACE44-A3EA-4580-A55B-4F0657F0B8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0C1F4F-253B-45A1-9722-06CB680B0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3A842-E342-461E-A85E-E1F66FC96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D6FD1-F1B4-45D4-BEBF-6725153F9F85}">
  <ds:schemaRefs>
    <ds:schemaRef ds:uri="http://schemas.microsoft.com/office/2006/metadata/properties"/>
    <ds:schemaRef ds:uri="http://schemas.microsoft.com/office/infopath/2007/PartnerControls"/>
    <ds:schemaRef ds:uri="7c32cf4b-0836-488d-9ec9-7cc490ad11d9"/>
    <ds:schemaRef ds:uri="a87fcc2e-3db9-4f22-9b8d-ac0600bda089"/>
  </ds:schemaRefs>
</ds:datastoreItem>
</file>

<file path=customXml/itemProps5.xml><?xml version="1.0" encoding="utf-8"?>
<ds:datastoreItem xmlns:ds="http://schemas.openxmlformats.org/officeDocument/2006/customXml" ds:itemID="{7627AEDA-614F-4FC1-B8C2-5450A547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Rittler</dc:creator>
  <cp:keywords/>
  <cp:lastModifiedBy>Fabienne  Roblek</cp:lastModifiedBy>
  <cp:revision>45</cp:revision>
  <cp:lastPrinted>2019-01-16T20:27:00Z</cp:lastPrinted>
  <dcterms:created xsi:type="dcterms:W3CDTF">2022-05-03T09:12:00Z</dcterms:created>
  <dcterms:modified xsi:type="dcterms:W3CDTF">2024-06-12T06:22:00Z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0x01010093E9EEE157CE4D48A603A27E639EAD7C</vt:lpwstr>
  </property>
  <property fmtid="{D5CDD505-2E9C-101B-9397-08002B2CF9AE}" pid="3" name="Order">
    <vt:r8>961600</vt:r8>
  </property>
  <property fmtid="{D5CDD505-2E9C-101B-9397-08002B2CF9AE}" pid="4" name="_dlc_DocIdItemGuid">
    <vt:lpwstr>a88f5cf6-0976-4de4-9b76-5d83b4b75299</vt:lpwstr>
  </property>
  <property fmtid="{D5CDD505-2E9C-101B-9397-08002B2CF9AE}" pid="5" name="MediaServiceImageTags">
    <vt:lpwstr/>
  </property>
</Properties>
</file>